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0E233FCA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F30520">
        <w:rPr>
          <w:rFonts w:ascii="Times New Roman" w:hAnsi="Times New Roman" w:cs="Times New Roman"/>
        </w:rPr>
        <w:t>26</w:t>
      </w:r>
      <w:r w:rsidR="00920366">
        <w:rPr>
          <w:rFonts w:ascii="Times New Roman" w:hAnsi="Times New Roman" w:cs="Times New Roman"/>
        </w:rPr>
        <w:t xml:space="preserve"> </w:t>
      </w:r>
      <w:r w:rsidR="007A1483">
        <w:rPr>
          <w:rFonts w:ascii="Times New Roman" w:hAnsi="Times New Roman" w:cs="Times New Roman"/>
        </w:rPr>
        <w:t>апреля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732C6BC" w14:textId="46FA8AE9" w:rsidR="006115EE" w:rsidRDefault="00F86884" w:rsidP="007A1483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bookmarkStart w:id="1" w:name="_Hlk131585024"/>
      <w:r w:rsidR="00201BB3">
        <w:rPr>
          <w:rFonts w:ascii="Times New Roman" w:hAnsi="Times New Roman" w:cs="Times New Roman"/>
          <w:b/>
        </w:rPr>
        <w:t>ООО «</w:t>
      </w:r>
      <w:r w:rsidR="00F30520">
        <w:rPr>
          <w:rFonts w:ascii="Times New Roman" w:hAnsi="Times New Roman" w:cs="Times New Roman"/>
          <w:b/>
        </w:rPr>
        <w:t>АДВАНС</w:t>
      </w:r>
      <w:r w:rsidR="00201BB3">
        <w:rPr>
          <w:rFonts w:ascii="Times New Roman" w:hAnsi="Times New Roman" w:cs="Times New Roman"/>
          <w:b/>
        </w:rPr>
        <w:t>»</w:t>
      </w:r>
    </w:p>
    <w:p w14:paraId="6971A143" w14:textId="3D1E1E37" w:rsidR="007A1483" w:rsidRDefault="007A1483" w:rsidP="007A148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деятельности</w:t>
      </w:r>
      <w:r w:rsidR="00201BB3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</w:t>
      </w:r>
      <w:r w:rsidR="00F30520">
        <w:rPr>
          <w:rFonts w:ascii="Times New Roman" w:hAnsi="Times New Roman" w:cs="Times New Roman"/>
          <w:bCs/>
        </w:rPr>
        <w:t>организация и проведение торгов.</w:t>
      </w:r>
    </w:p>
    <w:p w14:paraId="4F677432" w14:textId="52CBE53B" w:rsidR="007A1483" w:rsidRDefault="007A1483" w:rsidP="007A1483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Период аккредитации: </w:t>
      </w:r>
      <w:r w:rsidR="00F30520">
        <w:rPr>
          <w:rFonts w:ascii="Times New Roman" w:hAnsi="Times New Roman" w:cs="Times New Roman"/>
          <w:bCs/>
        </w:rPr>
        <w:t>по 26</w:t>
      </w:r>
      <w:r w:rsidRPr="007A1483">
        <w:rPr>
          <w:rFonts w:ascii="Times New Roman" w:hAnsi="Times New Roman" w:cs="Times New Roman"/>
          <w:bCs/>
        </w:rPr>
        <w:t>.04.2024г.</w:t>
      </w:r>
    </w:p>
    <w:p w14:paraId="56CA1E88" w14:textId="77777777" w:rsidR="00201BB3" w:rsidRDefault="00201BB3" w:rsidP="007A1483">
      <w:pPr>
        <w:contextualSpacing/>
        <w:rPr>
          <w:rFonts w:ascii="Times New Roman" w:hAnsi="Times New Roman" w:cs="Times New Roman"/>
          <w:bCs/>
        </w:rPr>
      </w:pPr>
    </w:p>
    <w:p w14:paraId="2A78762E" w14:textId="0F63893C" w:rsidR="00201BB3" w:rsidRPr="00201BB3" w:rsidRDefault="00201BB3" w:rsidP="00201BB3">
      <w:pPr>
        <w:contextualSpacing/>
        <w:rPr>
          <w:rFonts w:ascii="Times New Roman" w:hAnsi="Times New Roman" w:cs="Times New Roman"/>
          <w:b/>
          <w:bCs/>
        </w:rPr>
      </w:pPr>
      <w:r w:rsidRPr="00201BB3">
        <w:rPr>
          <w:rFonts w:ascii="Times New Roman" w:hAnsi="Times New Roman" w:cs="Times New Roman"/>
          <w:b/>
          <w:bCs/>
        </w:rPr>
        <w:t>2)</w:t>
      </w:r>
      <w:r w:rsidRPr="00201BB3">
        <w:rPr>
          <w:b/>
        </w:rPr>
        <w:t xml:space="preserve"> </w:t>
      </w:r>
      <w:r w:rsidRPr="00201BB3">
        <w:rPr>
          <w:rFonts w:ascii="Times New Roman" w:hAnsi="Times New Roman" w:cs="Times New Roman"/>
          <w:b/>
          <w:bCs/>
        </w:rPr>
        <w:t>ООО «</w:t>
      </w:r>
      <w:proofErr w:type="spellStart"/>
      <w:r w:rsidR="00F30520">
        <w:rPr>
          <w:rFonts w:ascii="Times New Roman" w:hAnsi="Times New Roman" w:cs="Times New Roman"/>
          <w:b/>
          <w:bCs/>
        </w:rPr>
        <w:t>БизнесСервис</w:t>
      </w:r>
      <w:proofErr w:type="spellEnd"/>
      <w:r w:rsidRPr="00201BB3">
        <w:rPr>
          <w:rFonts w:ascii="Times New Roman" w:hAnsi="Times New Roman" w:cs="Times New Roman"/>
          <w:b/>
          <w:bCs/>
        </w:rPr>
        <w:t>»</w:t>
      </w:r>
    </w:p>
    <w:p w14:paraId="6A5A9D12" w14:textId="7319E6A2" w:rsidR="00201BB3" w:rsidRPr="00201BB3" w:rsidRDefault="00201BB3" w:rsidP="00201BB3">
      <w:pPr>
        <w:contextualSpacing/>
        <w:rPr>
          <w:rFonts w:ascii="Times New Roman" w:hAnsi="Times New Roman" w:cs="Times New Roman"/>
          <w:bCs/>
        </w:rPr>
      </w:pPr>
      <w:r w:rsidRPr="00201BB3">
        <w:rPr>
          <w:rFonts w:ascii="Times New Roman" w:hAnsi="Times New Roman" w:cs="Times New Roman"/>
          <w:b/>
          <w:bCs/>
        </w:rPr>
        <w:t>Виды деятельности</w:t>
      </w:r>
      <w:r w:rsidRPr="00201BB3">
        <w:rPr>
          <w:rFonts w:ascii="Times New Roman" w:hAnsi="Times New Roman" w:cs="Times New Roman"/>
          <w:bCs/>
        </w:rPr>
        <w:t xml:space="preserve"> – </w:t>
      </w:r>
      <w:r w:rsidR="00F30520">
        <w:rPr>
          <w:rFonts w:ascii="Times New Roman" w:hAnsi="Times New Roman" w:cs="Times New Roman"/>
          <w:bCs/>
        </w:rPr>
        <w:t>осуществление консалтинговой деятельности по вопросам, связанным с проведением процедур, применяемых в деле о банкротстве.</w:t>
      </w:r>
    </w:p>
    <w:p w14:paraId="3A565D0F" w14:textId="5A234D01" w:rsidR="00201BB3" w:rsidRDefault="00201BB3" w:rsidP="00201BB3">
      <w:pPr>
        <w:contextualSpacing/>
        <w:rPr>
          <w:rFonts w:ascii="Times New Roman" w:hAnsi="Times New Roman" w:cs="Times New Roman"/>
          <w:bCs/>
        </w:rPr>
      </w:pPr>
      <w:r w:rsidRPr="00201BB3">
        <w:rPr>
          <w:rFonts w:ascii="Times New Roman" w:hAnsi="Times New Roman" w:cs="Times New Roman"/>
          <w:b/>
          <w:bCs/>
        </w:rPr>
        <w:t>Период аккредитации:</w:t>
      </w:r>
      <w:r w:rsidR="00F30520">
        <w:rPr>
          <w:rFonts w:ascii="Times New Roman" w:hAnsi="Times New Roman" w:cs="Times New Roman"/>
          <w:bCs/>
        </w:rPr>
        <w:t xml:space="preserve"> по 26</w:t>
      </w:r>
      <w:r w:rsidRPr="00201BB3">
        <w:rPr>
          <w:rFonts w:ascii="Times New Roman" w:hAnsi="Times New Roman" w:cs="Times New Roman"/>
          <w:bCs/>
        </w:rPr>
        <w:t>.04.2024г.</w:t>
      </w:r>
    </w:p>
    <w:p w14:paraId="33191D07" w14:textId="77777777" w:rsidR="00201BB3" w:rsidRDefault="00201BB3" w:rsidP="00201BB3">
      <w:pPr>
        <w:contextualSpacing/>
        <w:rPr>
          <w:rFonts w:ascii="Times New Roman" w:hAnsi="Times New Roman" w:cs="Times New Roman"/>
          <w:bCs/>
        </w:rPr>
      </w:pPr>
    </w:p>
    <w:p w14:paraId="1F282034" w14:textId="06A20522" w:rsidR="00201BB3" w:rsidRPr="00201BB3" w:rsidRDefault="00201BB3" w:rsidP="00201BB3">
      <w:pPr>
        <w:contextualSpacing/>
        <w:rPr>
          <w:rFonts w:ascii="Times New Roman" w:hAnsi="Times New Roman" w:cs="Times New Roman"/>
          <w:b/>
          <w:bCs/>
        </w:rPr>
      </w:pPr>
      <w:r w:rsidRPr="00201BB3">
        <w:rPr>
          <w:rFonts w:ascii="Times New Roman" w:hAnsi="Times New Roman" w:cs="Times New Roman"/>
          <w:b/>
          <w:bCs/>
        </w:rPr>
        <w:t>3) ООО «Центр</w:t>
      </w:r>
      <w:r w:rsidR="00F30520">
        <w:rPr>
          <w:rFonts w:ascii="Times New Roman" w:hAnsi="Times New Roman" w:cs="Times New Roman"/>
          <w:b/>
          <w:bCs/>
        </w:rPr>
        <w:t xml:space="preserve"> антикризисного управления «</w:t>
      </w:r>
      <w:proofErr w:type="spellStart"/>
      <w:r w:rsidR="00F30520">
        <w:rPr>
          <w:rFonts w:ascii="Times New Roman" w:hAnsi="Times New Roman" w:cs="Times New Roman"/>
          <w:b/>
          <w:bCs/>
        </w:rPr>
        <w:t>Ховея</w:t>
      </w:r>
      <w:proofErr w:type="spellEnd"/>
      <w:r w:rsidRPr="00201BB3">
        <w:rPr>
          <w:rFonts w:ascii="Times New Roman" w:hAnsi="Times New Roman" w:cs="Times New Roman"/>
          <w:b/>
          <w:bCs/>
        </w:rPr>
        <w:t>»</w:t>
      </w:r>
    </w:p>
    <w:p w14:paraId="0CF850CD" w14:textId="477F5A6D" w:rsidR="00201BB3" w:rsidRDefault="00201BB3" w:rsidP="00201BB3">
      <w:pPr>
        <w:contextualSpacing/>
        <w:rPr>
          <w:rFonts w:ascii="Times New Roman" w:hAnsi="Times New Roman" w:cs="Times New Roman"/>
          <w:bCs/>
        </w:rPr>
      </w:pPr>
      <w:r w:rsidRPr="00201BB3">
        <w:rPr>
          <w:rFonts w:ascii="Times New Roman" w:hAnsi="Times New Roman" w:cs="Times New Roman"/>
          <w:b/>
          <w:bCs/>
        </w:rPr>
        <w:t>Виды деятельности</w:t>
      </w:r>
      <w:r>
        <w:rPr>
          <w:rFonts w:ascii="Times New Roman" w:hAnsi="Times New Roman" w:cs="Times New Roman"/>
          <w:bCs/>
        </w:rPr>
        <w:t xml:space="preserve"> – </w:t>
      </w:r>
      <w:r w:rsidR="00F30520">
        <w:rPr>
          <w:rFonts w:ascii="Times New Roman" w:hAnsi="Times New Roman" w:cs="Times New Roman"/>
          <w:bCs/>
        </w:rPr>
        <w:t>1.Ведение бухгалтерского учета. 2.Сопровождение процедур банкротства.</w:t>
      </w:r>
    </w:p>
    <w:p w14:paraId="14E87AC0" w14:textId="45FCE977" w:rsidR="00201BB3" w:rsidRDefault="00201BB3" w:rsidP="00201BB3">
      <w:pPr>
        <w:contextualSpacing/>
        <w:rPr>
          <w:rFonts w:ascii="Times New Roman" w:hAnsi="Times New Roman" w:cs="Times New Roman"/>
          <w:bCs/>
        </w:rPr>
      </w:pPr>
      <w:r w:rsidRPr="00201BB3">
        <w:rPr>
          <w:rFonts w:ascii="Times New Roman" w:hAnsi="Times New Roman" w:cs="Times New Roman"/>
          <w:b/>
          <w:bCs/>
        </w:rPr>
        <w:t>Период аккредитации:</w:t>
      </w:r>
      <w:r w:rsidR="00F30520">
        <w:rPr>
          <w:rFonts w:ascii="Times New Roman" w:hAnsi="Times New Roman" w:cs="Times New Roman"/>
          <w:bCs/>
        </w:rPr>
        <w:t xml:space="preserve"> по 26</w:t>
      </w:r>
      <w:r>
        <w:rPr>
          <w:rFonts w:ascii="Times New Roman" w:hAnsi="Times New Roman" w:cs="Times New Roman"/>
          <w:bCs/>
        </w:rPr>
        <w:t>.04.2024г.</w:t>
      </w:r>
    </w:p>
    <w:p w14:paraId="129553FF" w14:textId="77777777" w:rsidR="00F30520" w:rsidRDefault="00F30520" w:rsidP="00201BB3">
      <w:pPr>
        <w:contextualSpacing/>
        <w:rPr>
          <w:rFonts w:ascii="Times New Roman" w:hAnsi="Times New Roman" w:cs="Times New Roman"/>
          <w:bCs/>
        </w:rPr>
      </w:pPr>
    </w:p>
    <w:p w14:paraId="15B05807" w14:textId="77C5E5A7" w:rsidR="00F30520" w:rsidRPr="00F30520" w:rsidRDefault="00F30520" w:rsidP="00201BB3">
      <w:pPr>
        <w:contextualSpacing/>
        <w:rPr>
          <w:rFonts w:ascii="Times New Roman" w:hAnsi="Times New Roman" w:cs="Times New Roman"/>
          <w:b/>
          <w:bCs/>
        </w:rPr>
      </w:pPr>
      <w:r w:rsidRPr="00F30520">
        <w:rPr>
          <w:rFonts w:ascii="Times New Roman" w:hAnsi="Times New Roman" w:cs="Times New Roman"/>
          <w:b/>
          <w:bCs/>
        </w:rPr>
        <w:t>4) ООО «Электронные системы Поволжья»</w:t>
      </w:r>
      <w:bookmarkStart w:id="2" w:name="_GoBack"/>
      <w:bookmarkEnd w:id="2"/>
    </w:p>
    <w:bookmarkEnd w:id="1"/>
    <w:p w14:paraId="6906EE9D" w14:textId="569FC090" w:rsidR="007339A0" w:rsidRDefault="00F30520" w:rsidP="00E95CB7">
      <w:pPr>
        <w:contextualSpacing/>
        <w:rPr>
          <w:rFonts w:ascii="Times New Roman" w:hAnsi="Times New Roman" w:cs="Times New Roman"/>
          <w:bCs/>
        </w:rPr>
      </w:pPr>
      <w:r w:rsidRPr="00F30520">
        <w:rPr>
          <w:rFonts w:ascii="Times New Roman" w:hAnsi="Times New Roman" w:cs="Times New Roman"/>
          <w:b/>
          <w:bCs/>
        </w:rPr>
        <w:t>Виды деятельности</w:t>
      </w:r>
      <w:r>
        <w:rPr>
          <w:rFonts w:ascii="Times New Roman" w:hAnsi="Times New Roman" w:cs="Times New Roman"/>
          <w:bCs/>
        </w:rPr>
        <w:t xml:space="preserve"> – оператор электронной площадки.</w:t>
      </w:r>
    </w:p>
    <w:p w14:paraId="4561DE73" w14:textId="49AB2589" w:rsidR="00F30520" w:rsidRDefault="00F30520" w:rsidP="00E95CB7">
      <w:pPr>
        <w:contextualSpacing/>
        <w:rPr>
          <w:rFonts w:ascii="Times New Roman" w:hAnsi="Times New Roman" w:cs="Times New Roman"/>
          <w:bCs/>
        </w:rPr>
      </w:pPr>
      <w:r w:rsidRPr="00F30520">
        <w:rPr>
          <w:rFonts w:ascii="Times New Roman" w:hAnsi="Times New Roman" w:cs="Times New Roman"/>
          <w:b/>
          <w:bCs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26.04.2024г.</w:t>
      </w:r>
    </w:p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bookmarkEnd w:id="0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15EE"/>
    <w:rsid w:val="00616618"/>
    <w:rsid w:val="006412C1"/>
    <w:rsid w:val="0066671B"/>
    <w:rsid w:val="006B48C3"/>
    <w:rsid w:val="006E73AF"/>
    <w:rsid w:val="007113FC"/>
    <w:rsid w:val="007339A0"/>
    <w:rsid w:val="007449E1"/>
    <w:rsid w:val="00771FC3"/>
    <w:rsid w:val="007802B9"/>
    <w:rsid w:val="0078746A"/>
    <w:rsid w:val="007A1483"/>
    <w:rsid w:val="007D161F"/>
    <w:rsid w:val="00811A37"/>
    <w:rsid w:val="00820075"/>
    <w:rsid w:val="00833103"/>
    <w:rsid w:val="0083571E"/>
    <w:rsid w:val="008406C8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35C57"/>
    <w:rsid w:val="00A702EB"/>
    <w:rsid w:val="00AA1381"/>
    <w:rsid w:val="00AE51CE"/>
    <w:rsid w:val="00AF46DA"/>
    <w:rsid w:val="00B1114D"/>
    <w:rsid w:val="00B14AC3"/>
    <w:rsid w:val="00B3712E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70510"/>
    <w:rsid w:val="00DF0CDF"/>
    <w:rsid w:val="00E04F84"/>
    <w:rsid w:val="00E27AD9"/>
    <w:rsid w:val="00E448F1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94</cp:revision>
  <dcterms:created xsi:type="dcterms:W3CDTF">2020-12-28T16:40:00Z</dcterms:created>
  <dcterms:modified xsi:type="dcterms:W3CDTF">2023-04-26T11:26:00Z</dcterms:modified>
</cp:coreProperties>
</file>