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3F5D8EA5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FB08CB">
        <w:rPr>
          <w:rFonts w:ascii="Times New Roman" w:hAnsi="Times New Roman" w:cs="Times New Roman"/>
        </w:rPr>
        <w:t>11</w:t>
      </w:r>
      <w:r w:rsidR="004B3E50">
        <w:rPr>
          <w:rFonts w:ascii="Times New Roman" w:hAnsi="Times New Roman" w:cs="Times New Roman"/>
        </w:rPr>
        <w:t xml:space="preserve"> </w:t>
      </w:r>
      <w:r w:rsidR="00FB08CB">
        <w:rPr>
          <w:rFonts w:ascii="Times New Roman" w:hAnsi="Times New Roman" w:cs="Times New Roman"/>
        </w:rPr>
        <w:t>мая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480D18BF" w14:textId="562E61E6" w:rsidR="00437C96" w:rsidRPr="00437C96" w:rsidRDefault="006E73AF" w:rsidP="00437C96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995A47">
        <w:rPr>
          <w:rFonts w:ascii="Times New Roman" w:hAnsi="Times New Roman" w:cs="Times New Roman"/>
          <w:b/>
        </w:rPr>
        <w:t>ООО «</w:t>
      </w:r>
      <w:proofErr w:type="spellStart"/>
      <w:r w:rsidR="00995A47">
        <w:rPr>
          <w:rFonts w:ascii="Times New Roman" w:hAnsi="Times New Roman" w:cs="Times New Roman"/>
          <w:b/>
        </w:rPr>
        <w:t>ПарадизГрупп</w:t>
      </w:r>
      <w:proofErr w:type="spellEnd"/>
      <w:r w:rsidR="00995A47">
        <w:rPr>
          <w:rFonts w:ascii="Times New Roman" w:hAnsi="Times New Roman" w:cs="Times New Roman"/>
          <w:b/>
        </w:rPr>
        <w:t>»</w:t>
      </w:r>
    </w:p>
    <w:p w14:paraId="397B2FCE" w14:textId="5070CCB4" w:rsidR="00437C96" w:rsidRPr="00FB08CB" w:rsidRDefault="00437C96" w:rsidP="00437C96">
      <w:pPr>
        <w:contextualSpacing/>
        <w:rPr>
          <w:rFonts w:ascii="Times New Roman" w:hAnsi="Times New Roman" w:cs="Times New Roman"/>
          <w:bCs/>
        </w:rPr>
      </w:pPr>
      <w:r w:rsidRPr="00437C96">
        <w:rPr>
          <w:rFonts w:ascii="Times New Roman" w:hAnsi="Times New Roman" w:cs="Times New Roman"/>
          <w:b/>
        </w:rPr>
        <w:t xml:space="preserve">Виды деятельности- </w:t>
      </w:r>
      <w:r w:rsidR="00995A47" w:rsidRPr="00995A47">
        <w:rPr>
          <w:rFonts w:ascii="Times New Roman" w:hAnsi="Times New Roman" w:cs="Times New Roman"/>
          <w:bCs/>
        </w:rPr>
        <w:t>организатор торгов.</w:t>
      </w:r>
    </w:p>
    <w:p w14:paraId="4E7C6AE7" w14:textId="1269ECD6" w:rsidR="00D67E01" w:rsidRDefault="00437C96" w:rsidP="00437C96">
      <w:pPr>
        <w:contextualSpacing/>
        <w:rPr>
          <w:rFonts w:ascii="Times New Roman" w:hAnsi="Times New Roman" w:cs="Times New Roman"/>
          <w:bCs/>
        </w:rPr>
      </w:pPr>
      <w:r w:rsidRPr="00437C96">
        <w:rPr>
          <w:rFonts w:ascii="Times New Roman" w:hAnsi="Times New Roman" w:cs="Times New Roman"/>
          <w:b/>
        </w:rPr>
        <w:t xml:space="preserve">Период аккредитации: </w:t>
      </w:r>
      <w:r w:rsidRPr="00437C96">
        <w:rPr>
          <w:rFonts w:ascii="Times New Roman" w:hAnsi="Times New Roman" w:cs="Times New Roman"/>
          <w:bCs/>
        </w:rPr>
        <w:t xml:space="preserve">по </w:t>
      </w:r>
      <w:r w:rsidR="00FB08CB">
        <w:rPr>
          <w:rFonts w:ascii="Times New Roman" w:hAnsi="Times New Roman" w:cs="Times New Roman"/>
          <w:bCs/>
        </w:rPr>
        <w:t>11</w:t>
      </w:r>
      <w:r w:rsidRPr="00437C96">
        <w:rPr>
          <w:rFonts w:ascii="Times New Roman" w:hAnsi="Times New Roman" w:cs="Times New Roman"/>
          <w:bCs/>
        </w:rPr>
        <w:t>.0</w:t>
      </w:r>
      <w:r w:rsidR="00FB08CB">
        <w:rPr>
          <w:rFonts w:ascii="Times New Roman" w:hAnsi="Times New Roman" w:cs="Times New Roman"/>
          <w:bCs/>
        </w:rPr>
        <w:t>5</w:t>
      </w:r>
      <w:r w:rsidRPr="00437C96">
        <w:rPr>
          <w:rFonts w:ascii="Times New Roman" w:hAnsi="Times New Roman" w:cs="Times New Roman"/>
          <w:bCs/>
        </w:rPr>
        <w:t>.2023г.</w:t>
      </w:r>
    </w:p>
    <w:p w14:paraId="04AF803F" w14:textId="5BD7B4B2" w:rsidR="00995A47" w:rsidRDefault="00995A47" w:rsidP="00437C96">
      <w:pPr>
        <w:contextualSpacing/>
        <w:rPr>
          <w:rFonts w:ascii="Times New Roman" w:hAnsi="Times New Roman" w:cs="Times New Roman"/>
          <w:bCs/>
        </w:rPr>
      </w:pPr>
    </w:p>
    <w:p w14:paraId="64CE5535" w14:textId="5E4797F5" w:rsidR="00995A47" w:rsidRPr="00995A47" w:rsidRDefault="00995A47" w:rsidP="00995A47">
      <w:pPr>
        <w:contextualSpacing/>
        <w:rPr>
          <w:rFonts w:ascii="Times New Roman" w:hAnsi="Times New Roman" w:cs="Times New Roman"/>
          <w:bCs/>
        </w:rPr>
      </w:pPr>
      <w:r w:rsidRPr="00995A47">
        <w:rPr>
          <w:rFonts w:ascii="Times New Roman" w:hAnsi="Times New Roman" w:cs="Times New Roman"/>
          <w:b/>
        </w:rPr>
        <w:t>2</w:t>
      </w:r>
      <w:r w:rsidRPr="00995A47">
        <w:rPr>
          <w:rFonts w:ascii="Times New Roman" w:hAnsi="Times New Roman" w:cs="Times New Roman"/>
          <w:b/>
        </w:rPr>
        <w:t>)</w:t>
      </w:r>
      <w:r w:rsidRPr="00995A47">
        <w:rPr>
          <w:rFonts w:ascii="Times New Roman" w:hAnsi="Times New Roman" w:cs="Times New Roman"/>
          <w:bCs/>
        </w:rPr>
        <w:t xml:space="preserve"> </w:t>
      </w:r>
      <w:r w:rsidRPr="00995A47">
        <w:rPr>
          <w:rFonts w:ascii="Times New Roman" w:hAnsi="Times New Roman" w:cs="Times New Roman"/>
          <w:b/>
        </w:rPr>
        <w:t>ООО «</w:t>
      </w:r>
      <w:proofErr w:type="spellStart"/>
      <w:r w:rsidRPr="00995A47">
        <w:rPr>
          <w:rFonts w:ascii="Times New Roman" w:hAnsi="Times New Roman" w:cs="Times New Roman"/>
          <w:b/>
        </w:rPr>
        <w:t>КорпоратФинанс</w:t>
      </w:r>
      <w:proofErr w:type="spellEnd"/>
      <w:r w:rsidRPr="00995A47">
        <w:rPr>
          <w:rFonts w:ascii="Times New Roman" w:hAnsi="Times New Roman" w:cs="Times New Roman"/>
          <w:b/>
        </w:rPr>
        <w:t>»</w:t>
      </w:r>
    </w:p>
    <w:p w14:paraId="5AA7C8A4" w14:textId="177B5879" w:rsidR="00995A47" w:rsidRPr="00995A47" w:rsidRDefault="00995A47" w:rsidP="00995A47">
      <w:pPr>
        <w:contextualSpacing/>
        <w:rPr>
          <w:rFonts w:ascii="Times New Roman" w:hAnsi="Times New Roman" w:cs="Times New Roman"/>
          <w:bCs/>
        </w:rPr>
      </w:pPr>
      <w:r w:rsidRPr="00995A47">
        <w:rPr>
          <w:rFonts w:ascii="Times New Roman" w:hAnsi="Times New Roman" w:cs="Times New Roman"/>
          <w:b/>
        </w:rPr>
        <w:t>Виды деятельности</w:t>
      </w:r>
      <w:r w:rsidRPr="00995A47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оценочная деятельность.</w:t>
      </w:r>
    </w:p>
    <w:p w14:paraId="7D3BF943" w14:textId="71C9151D" w:rsidR="00995A47" w:rsidRDefault="00995A47" w:rsidP="00995A47">
      <w:pPr>
        <w:contextualSpacing/>
        <w:rPr>
          <w:rFonts w:ascii="Times New Roman" w:hAnsi="Times New Roman" w:cs="Times New Roman"/>
          <w:bCs/>
        </w:rPr>
      </w:pPr>
      <w:r w:rsidRPr="00995A47">
        <w:rPr>
          <w:rFonts w:ascii="Times New Roman" w:hAnsi="Times New Roman" w:cs="Times New Roman"/>
          <w:b/>
        </w:rPr>
        <w:t>Период аккредитации:</w:t>
      </w:r>
      <w:r w:rsidRPr="00995A47">
        <w:rPr>
          <w:rFonts w:ascii="Times New Roman" w:hAnsi="Times New Roman" w:cs="Times New Roman"/>
          <w:bCs/>
        </w:rPr>
        <w:t xml:space="preserve"> по 11.05.2023г.</w:t>
      </w:r>
    </w:p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995A47"/>
    <w:rsid w:val="00A702EB"/>
    <w:rsid w:val="00B1114D"/>
    <w:rsid w:val="00B14AC3"/>
    <w:rsid w:val="00B72CDC"/>
    <w:rsid w:val="00C166DF"/>
    <w:rsid w:val="00C242AB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EF3A41"/>
    <w:rsid w:val="00F645F6"/>
    <w:rsid w:val="00F90EFE"/>
    <w:rsid w:val="00FB08CB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52</cp:revision>
  <dcterms:created xsi:type="dcterms:W3CDTF">2020-12-28T16:40:00Z</dcterms:created>
  <dcterms:modified xsi:type="dcterms:W3CDTF">2022-05-16T12:04:00Z</dcterms:modified>
</cp:coreProperties>
</file>