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F2" w:rsidRDefault="00CE73F2" w:rsidP="00ED54E2">
      <w:pPr>
        <w:spacing w:after="0" w:line="240" w:lineRule="auto"/>
        <w:jc w:val="right"/>
        <w:rPr>
          <w:rFonts w:ascii="Times New Roman" w:eastAsia="Times New Roman" w:hAnsi="Times New Roman" w:cs="Times New Roman"/>
          <w:color w:val="000000"/>
          <w:sz w:val="24"/>
          <w:szCs w:val="24"/>
        </w:rPr>
      </w:pPr>
      <w:bookmarkStart w:id="0" w:name="_GoBack"/>
      <w:bookmarkEnd w:id="0"/>
    </w:p>
    <w:tbl>
      <w:tblPr>
        <w:tblStyle w:val="a3"/>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11"/>
      </w:tblGrid>
      <w:tr w:rsidR="00CE73F2" w:rsidTr="00CE73F2">
        <w:tc>
          <w:tcPr>
            <w:tcW w:w="9911" w:type="dxa"/>
          </w:tcPr>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782812" w:rsidRDefault="00782812" w:rsidP="00ED54E2">
            <w:pPr>
              <w:spacing w:after="0" w:line="240" w:lineRule="auto"/>
              <w:jc w:val="right"/>
              <w:rPr>
                <w:rFonts w:ascii="Times New Roman" w:eastAsia="Times New Roman" w:hAnsi="Times New Roman" w:cs="Times New Roman"/>
                <w:color w:val="000000"/>
                <w:sz w:val="24"/>
                <w:szCs w:val="24"/>
              </w:rPr>
            </w:pPr>
          </w:p>
          <w:p w:rsidR="00782812" w:rsidRDefault="00782812" w:rsidP="00ED54E2">
            <w:pPr>
              <w:spacing w:after="0" w:line="240" w:lineRule="auto"/>
              <w:jc w:val="right"/>
              <w:rPr>
                <w:rFonts w:ascii="Times New Roman" w:eastAsia="Times New Roman" w:hAnsi="Times New Roman" w:cs="Times New Roman"/>
                <w:color w:val="000000"/>
                <w:sz w:val="24"/>
                <w:szCs w:val="24"/>
              </w:rPr>
            </w:pPr>
          </w:p>
          <w:p w:rsidR="00782812" w:rsidRDefault="00CE73F2" w:rsidP="00ED54E2">
            <w:pPr>
              <w:spacing w:after="0" w:line="240" w:lineRule="auto"/>
              <w:jc w:val="right"/>
              <w:rPr>
                <w:rFonts w:ascii="Times New Roman" w:eastAsia="Times New Roman" w:hAnsi="Times New Roman" w:cs="Times New Roman"/>
                <w:b/>
                <w:color w:val="000000"/>
                <w:sz w:val="24"/>
                <w:szCs w:val="24"/>
              </w:rPr>
            </w:pPr>
            <w:r w:rsidRPr="00782812">
              <w:rPr>
                <w:rFonts w:ascii="Times New Roman" w:eastAsia="Times New Roman" w:hAnsi="Times New Roman" w:cs="Times New Roman"/>
                <w:b/>
                <w:color w:val="000000"/>
                <w:sz w:val="24"/>
                <w:szCs w:val="24"/>
              </w:rPr>
              <w:t>У</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Т</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В</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Е</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Р</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Ж</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Д</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Е</w:t>
            </w:r>
            <w:r w:rsidR="00782812">
              <w:rPr>
                <w:rFonts w:ascii="Times New Roman" w:eastAsia="Times New Roman" w:hAnsi="Times New Roman" w:cs="Times New Roman"/>
                <w:b/>
                <w:color w:val="000000"/>
                <w:sz w:val="24"/>
                <w:szCs w:val="24"/>
              </w:rPr>
              <w:t xml:space="preserve"> </w:t>
            </w:r>
            <w:r w:rsidRPr="00782812">
              <w:rPr>
                <w:rFonts w:ascii="Times New Roman" w:eastAsia="Times New Roman" w:hAnsi="Times New Roman" w:cs="Times New Roman"/>
                <w:b/>
                <w:color w:val="000000"/>
                <w:sz w:val="24"/>
                <w:szCs w:val="24"/>
              </w:rPr>
              <w:t>Н</w:t>
            </w:r>
            <w:r w:rsidR="00782812">
              <w:rPr>
                <w:rFonts w:ascii="Times New Roman" w:eastAsia="Times New Roman" w:hAnsi="Times New Roman" w:cs="Times New Roman"/>
                <w:b/>
                <w:color w:val="000000"/>
                <w:sz w:val="24"/>
                <w:szCs w:val="24"/>
              </w:rPr>
              <w:t xml:space="preserve"> </w:t>
            </w:r>
            <w:r w:rsidRPr="00CE73F2">
              <w:rPr>
                <w:rFonts w:ascii="Times New Roman" w:eastAsia="Times New Roman" w:hAnsi="Times New Roman" w:cs="Times New Roman"/>
                <w:color w:val="000000"/>
                <w:sz w:val="24"/>
                <w:szCs w:val="24"/>
              </w:rPr>
              <w:br/>
            </w:r>
            <w:r w:rsidRPr="00782812">
              <w:rPr>
                <w:rFonts w:ascii="Times New Roman" w:eastAsia="Times New Roman" w:hAnsi="Times New Roman" w:cs="Times New Roman"/>
                <w:b/>
                <w:color w:val="000000"/>
                <w:sz w:val="24"/>
                <w:szCs w:val="24"/>
              </w:rPr>
              <w:t>Общим собрание</w:t>
            </w:r>
            <w:r w:rsidR="003F287E" w:rsidRPr="00782812">
              <w:rPr>
                <w:rFonts w:ascii="Times New Roman" w:eastAsia="Times New Roman" w:hAnsi="Times New Roman" w:cs="Times New Roman"/>
                <w:b/>
                <w:color w:val="000000"/>
                <w:sz w:val="24"/>
                <w:szCs w:val="24"/>
              </w:rPr>
              <w:t xml:space="preserve">м членов </w:t>
            </w:r>
          </w:p>
          <w:p w:rsidR="006A29F4" w:rsidRDefault="006A29F4" w:rsidP="00ED54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НП СРО АУ «РАЗВИТИЕ»</w:t>
            </w:r>
          </w:p>
          <w:p w:rsidR="00782812" w:rsidRDefault="003F287E" w:rsidP="00ED54E2">
            <w:pPr>
              <w:spacing w:after="0" w:line="240" w:lineRule="auto"/>
              <w:jc w:val="right"/>
              <w:rPr>
                <w:rFonts w:ascii="Times New Roman" w:eastAsia="Times New Roman" w:hAnsi="Times New Roman" w:cs="Times New Roman"/>
                <w:b/>
                <w:color w:val="000000"/>
                <w:sz w:val="24"/>
                <w:szCs w:val="24"/>
              </w:rPr>
            </w:pPr>
            <w:r w:rsidRPr="00782812">
              <w:rPr>
                <w:rFonts w:ascii="Times New Roman" w:eastAsia="Times New Roman" w:hAnsi="Times New Roman" w:cs="Times New Roman"/>
                <w:b/>
                <w:color w:val="000000"/>
                <w:sz w:val="24"/>
                <w:szCs w:val="24"/>
              </w:rPr>
              <w:t>П</w:t>
            </w:r>
            <w:r w:rsidR="00CE73F2" w:rsidRPr="00782812">
              <w:rPr>
                <w:rFonts w:ascii="Times New Roman" w:eastAsia="Times New Roman" w:hAnsi="Times New Roman" w:cs="Times New Roman"/>
                <w:b/>
                <w:color w:val="000000"/>
                <w:sz w:val="24"/>
                <w:szCs w:val="24"/>
              </w:rPr>
              <w:t xml:space="preserve">ротокол №___ </w:t>
            </w:r>
          </w:p>
          <w:p w:rsidR="00CE73F2" w:rsidRPr="00782812" w:rsidRDefault="00CE73F2" w:rsidP="00ED54E2">
            <w:pPr>
              <w:spacing w:after="0" w:line="240" w:lineRule="auto"/>
              <w:jc w:val="right"/>
              <w:rPr>
                <w:rFonts w:ascii="Times New Roman" w:eastAsia="Times New Roman" w:hAnsi="Times New Roman" w:cs="Times New Roman"/>
                <w:b/>
                <w:color w:val="000000"/>
                <w:sz w:val="24"/>
                <w:szCs w:val="24"/>
              </w:rPr>
            </w:pPr>
            <w:r w:rsidRPr="00782812">
              <w:rPr>
                <w:rFonts w:ascii="Times New Roman" w:eastAsia="Times New Roman" w:hAnsi="Times New Roman" w:cs="Times New Roman"/>
                <w:b/>
                <w:color w:val="000000"/>
                <w:sz w:val="24"/>
                <w:szCs w:val="24"/>
              </w:rPr>
              <w:t>от «___» ________ 2014</w:t>
            </w:r>
            <w:r w:rsidR="006A29F4">
              <w:rPr>
                <w:rFonts w:ascii="Times New Roman" w:eastAsia="Times New Roman" w:hAnsi="Times New Roman" w:cs="Times New Roman"/>
                <w:b/>
                <w:color w:val="000000"/>
                <w:sz w:val="24"/>
                <w:szCs w:val="24"/>
              </w:rPr>
              <w:t xml:space="preserve"> г.</w:t>
            </w:r>
          </w:p>
          <w:p w:rsidR="003F287E" w:rsidRPr="00782812" w:rsidRDefault="003F287E" w:rsidP="00ED54E2">
            <w:pPr>
              <w:spacing w:after="0" w:line="240" w:lineRule="auto"/>
              <w:jc w:val="right"/>
              <w:rPr>
                <w:rFonts w:ascii="Times New Roman" w:eastAsia="Times New Roman" w:hAnsi="Times New Roman" w:cs="Times New Roman"/>
                <w:b/>
                <w:color w:val="000000"/>
                <w:sz w:val="24"/>
                <w:szCs w:val="24"/>
              </w:rPr>
            </w:pPr>
          </w:p>
          <w:p w:rsidR="006A29F4" w:rsidRDefault="00CE73F2" w:rsidP="00ED54E2">
            <w:pPr>
              <w:spacing w:after="0" w:line="240" w:lineRule="auto"/>
              <w:jc w:val="right"/>
              <w:rPr>
                <w:rFonts w:ascii="Times New Roman" w:eastAsia="Times New Roman" w:hAnsi="Times New Roman" w:cs="Times New Roman"/>
                <w:b/>
                <w:color w:val="000000"/>
                <w:sz w:val="24"/>
                <w:szCs w:val="24"/>
              </w:rPr>
            </w:pPr>
            <w:r w:rsidRPr="00782812">
              <w:rPr>
                <w:rFonts w:ascii="Times New Roman" w:eastAsia="Times New Roman" w:hAnsi="Times New Roman" w:cs="Times New Roman"/>
                <w:b/>
                <w:color w:val="000000"/>
                <w:sz w:val="24"/>
                <w:szCs w:val="24"/>
              </w:rPr>
              <w:t>Председатель собрания</w:t>
            </w:r>
            <w:r w:rsidRPr="00782812">
              <w:rPr>
                <w:rFonts w:ascii="Times New Roman" w:eastAsia="Times New Roman" w:hAnsi="Times New Roman" w:cs="Times New Roman"/>
                <w:b/>
                <w:color w:val="000000"/>
                <w:sz w:val="24"/>
                <w:szCs w:val="24"/>
              </w:rPr>
              <w:br/>
              <w:t>_______________________</w:t>
            </w:r>
            <w:r w:rsidR="004950EE">
              <w:rPr>
                <w:rFonts w:ascii="Times New Roman" w:eastAsia="Times New Roman" w:hAnsi="Times New Roman" w:cs="Times New Roman"/>
                <w:b/>
                <w:color w:val="000000"/>
                <w:sz w:val="24"/>
                <w:szCs w:val="24"/>
              </w:rPr>
              <w:t xml:space="preserve">_ </w:t>
            </w:r>
            <w:r w:rsidRPr="00782812">
              <w:rPr>
                <w:rFonts w:ascii="Times New Roman" w:eastAsia="Times New Roman" w:hAnsi="Times New Roman" w:cs="Times New Roman"/>
                <w:b/>
                <w:color w:val="000000"/>
                <w:sz w:val="24"/>
                <w:szCs w:val="24"/>
              </w:rPr>
              <w:t xml:space="preserve"> </w:t>
            </w:r>
          </w:p>
          <w:p w:rsidR="00CE73F2" w:rsidRPr="00782812" w:rsidRDefault="006A29F4" w:rsidP="00ED54E2">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________________</w:t>
            </w:r>
            <w:r w:rsidR="00CE73F2" w:rsidRPr="00782812">
              <w:rPr>
                <w:rFonts w:ascii="Times New Roman" w:eastAsia="Times New Roman" w:hAnsi="Times New Roman" w:cs="Times New Roman"/>
                <w:b/>
                <w:color w:val="000000"/>
                <w:sz w:val="24"/>
                <w:szCs w:val="24"/>
              </w:rPr>
              <w:t>________</w:t>
            </w: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both"/>
              <w:rPr>
                <w:rFonts w:ascii="Times New Roman" w:eastAsia="Times New Roman" w:hAnsi="Times New Roman" w:cs="Times New Roman"/>
                <w:color w:val="000000"/>
                <w:sz w:val="24"/>
                <w:szCs w:val="24"/>
              </w:rPr>
            </w:pPr>
          </w:p>
          <w:p w:rsidR="00782812" w:rsidRDefault="00782812" w:rsidP="00ED54E2">
            <w:pPr>
              <w:spacing w:after="0" w:line="240" w:lineRule="auto"/>
              <w:jc w:val="both"/>
              <w:rPr>
                <w:rFonts w:ascii="Times New Roman" w:eastAsia="Times New Roman" w:hAnsi="Times New Roman" w:cs="Times New Roman"/>
                <w:color w:val="000000"/>
                <w:sz w:val="24"/>
                <w:szCs w:val="24"/>
              </w:rPr>
            </w:pPr>
          </w:p>
          <w:p w:rsidR="00782812" w:rsidRPr="00CE73F2" w:rsidRDefault="00782812" w:rsidP="00ED54E2">
            <w:pPr>
              <w:spacing w:after="0" w:line="240" w:lineRule="auto"/>
              <w:jc w:val="both"/>
              <w:rPr>
                <w:rFonts w:ascii="Times New Roman" w:eastAsia="Times New Roman" w:hAnsi="Times New Roman" w:cs="Times New Roman"/>
                <w:color w:val="000000"/>
                <w:sz w:val="24"/>
                <w:szCs w:val="24"/>
              </w:rPr>
            </w:pPr>
          </w:p>
          <w:p w:rsidR="00CE73F2" w:rsidRPr="00CE73F2" w:rsidRDefault="00CE73F2" w:rsidP="00ED54E2">
            <w:pPr>
              <w:spacing w:after="0" w:line="240" w:lineRule="auto"/>
              <w:jc w:val="center"/>
              <w:rPr>
                <w:rFonts w:ascii="Times New Roman" w:eastAsia="Times New Roman" w:hAnsi="Times New Roman" w:cs="Times New Roman"/>
                <w:b/>
                <w:color w:val="000000"/>
                <w:sz w:val="32"/>
                <w:szCs w:val="32"/>
              </w:rPr>
            </w:pPr>
            <w:r w:rsidRPr="00CE73F2">
              <w:rPr>
                <w:rFonts w:ascii="Times New Roman" w:eastAsia="Times New Roman" w:hAnsi="Times New Roman" w:cs="Times New Roman"/>
                <w:b/>
                <w:color w:val="000000"/>
                <w:sz w:val="32"/>
                <w:szCs w:val="32"/>
              </w:rPr>
              <w:t>УСТАВ</w:t>
            </w:r>
            <w:r w:rsidRPr="00CE73F2">
              <w:rPr>
                <w:rFonts w:ascii="Times New Roman" w:eastAsia="Times New Roman" w:hAnsi="Times New Roman" w:cs="Times New Roman"/>
                <w:b/>
                <w:color w:val="000000"/>
                <w:sz w:val="32"/>
                <w:szCs w:val="32"/>
              </w:rPr>
              <w:br/>
              <w:t xml:space="preserve">Некоммерческого партнерства </w:t>
            </w:r>
          </w:p>
          <w:p w:rsidR="004D0C9C" w:rsidRDefault="00CE73F2" w:rsidP="00ED54E2">
            <w:pPr>
              <w:spacing w:after="0" w:line="240" w:lineRule="auto"/>
              <w:jc w:val="center"/>
              <w:rPr>
                <w:rFonts w:ascii="Times New Roman" w:eastAsia="Times New Roman" w:hAnsi="Times New Roman" w:cs="Times New Roman"/>
                <w:b/>
                <w:color w:val="000000"/>
                <w:sz w:val="32"/>
                <w:szCs w:val="32"/>
              </w:rPr>
            </w:pPr>
            <w:r w:rsidRPr="00CE73F2">
              <w:rPr>
                <w:rFonts w:ascii="Times New Roman" w:eastAsia="Times New Roman" w:hAnsi="Times New Roman" w:cs="Times New Roman"/>
                <w:b/>
                <w:color w:val="000000"/>
                <w:sz w:val="32"/>
                <w:szCs w:val="32"/>
              </w:rPr>
              <w:t xml:space="preserve">Саморегулируемая организация арбитражных управляющих </w:t>
            </w:r>
          </w:p>
          <w:p w:rsidR="00CE73F2" w:rsidRPr="004D0C9C" w:rsidRDefault="00CE73F2" w:rsidP="00ED54E2">
            <w:pPr>
              <w:spacing w:after="0" w:line="240" w:lineRule="auto"/>
              <w:jc w:val="center"/>
              <w:rPr>
                <w:rFonts w:ascii="Times New Roman" w:eastAsia="Times New Roman" w:hAnsi="Times New Roman" w:cs="Times New Roman"/>
                <w:color w:val="000000"/>
                <w:sz w:val="32"/>
                <w:szCs w:val="32"/>
              </w:rPr>
            </w:pPr>
            <w:r w:rsidRPr="00CE73F2">
              <w:rPr>
                <w:rFonts w:ascii="Times New Roman" w:eastAsia="Times New Roman" w:hAnsi="Times New Roman" w:cs="Times New Roman"/>
                <w:b/>
                <w:color w:val="000000"/>
                <w:sz w:val="32"/>
                <w:szCs w:val="32"/>
              </w:rPr>
              <w:t>«</w:t>
            </w:r>
            <w:r w:rsidR="004D0C9C">
              <w:rPr>
                <w:rFonts w:ascii="Times New Roman" w:eastAsia="Times New Roman" w:hAnsi="Times New Roman" w:cs="Times New Roman"/>
                <w:b/>
                <w:color w:val="000000"/>
                <w:sz w:val="32"/>
                <w:szCs w:val="32"/>
              </w:rPr>
              <w:t xml:space="preserve"> </w:t>
            </w:r>
            <w:proofErr w:type="gramStart"/>
            <w:r w:rsidRPr="00CE73F2">
              <w:rPr>
                <w:rFonts w:ascii="Times New Roman" w:eastAsia="Times New Roman" w:hAnsi="Times New Roman" w:cs="Times New Roman"/>
                <w:b/>
                <w:color w:val="000000"/>
                <w:sz w:val="32"/>
                <w:szCs w:val="32"/>
              </w:rPr>
              <w:t>Р</w:t>
            </w:r>
            <w:proofErr w:type="gramEnd"/>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А</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З</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В</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И</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Т</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И</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Е</w:t>
            </w:r>
            <w:r w:rsidR="004D0C9C">
              <w:rPr>
                <w:rFonts w:ascii="Times New Roman" w:eastAsia="Times New Roman" w:hAnsi="Times New Roman" w:cs="Times New Roman"/>
                <w:b/>
                <w:color w:val="000000"/>
                <w:sz w:val="32"/>
                <w:szCs w:val="32"/>
              </w:rPr>
              <w:t xml:space="preserve"> </w:t>
            </w:r>
            <w:r w:rsidRPr="00CE73F2">
              <w:rPr>
                <w:rFonts w:ascii="Times New Roman" w:eastAsia="Times New Roman" w:hAnsi="Times New Roman" w:cs="Times New Roman"/>
                <w:b/>
                <w:color w:val="000000"/>
                <w:sz w:val="32"/>
                <w:szCs w:val="32"/>
              </w:rPr>
              <w:t>»</w:t>
            </w:r>
            <w:r w:rsidRPr="00CE73F2">
              <w:rPr>
                <w:rFonts w:ascii="Times New Roman" w:eastAsia="Times New Roman" w:hAnsi="Times New Roman" w:cs="Times New Roman"/>
                <w:b/>
                <w:color w:val="000000"/>
                <w:sz w:val="32"/>
                <w:szCs w:val="32"/>
              </w:rPr>
              <w:br/>
            </w:r>
            <w:r w:rsidRPr="004D0C9C">
              <w:rPr>
                <w:rFonts w:ascii="Times New Roman" w:eastAsia="Times New Roman" w:hAnsi="Times New Roman" w:cs="Times New Roman"/>
                <w:color w:val="000000"/>
                <w:sz w:val="32"/>
                <w:szCs w:val="32"/>
              </w:rPr>
              <w:t>(НП СРО АУ «РАЗВИТИЕ»)</w:t>
            </w:r>
          </w:p>
          <w:p w:rsidR="00CE73F2" w:rsidRPr="00CE73F2" w:rsidRDefault="00CE73F2" w:rsidP="00ED54E2">
            <w:pPr>
              <w:spacing w:after="0" w:line="240" w:lineRule="auto"/>
              <w:jc w:val="center"/>
              <w:rPr>
                <w:rFonts w:ascii="Times New Roman" w:eastAsia="Times New Roman" w:hAnsi="Times New Roman" w:cs="Times New Roman"/>
                <w:b/>
                <w:color w:val="000000"/>
                <w:sz w:val="32"/>
                <w:szCs w:val="32"/>
              </w:rPr>
            </w:pPr>
          </w:p>
          <w:p w:rsidR="00CE73F2" w:rsidRPr="00CE73F2" w:rsidRDefault="00CE73F2" w:rsidP="00ED54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(НОВАЯ РЕДАКЦИЯ)</w:t>
            </w: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CE73F2" w:rsidP="00ED54E2">
            <w:pPr>
              <w:spacing w:after="0" w:line="240" w:lineRule="auto"/>
              <w:jc w:val="right"/>
              <w:rPr>
                <w:rFonts w:ascii="Times New Roman" w:eastAsia="Times New Roman" w:hAnsi="Times New Roman" w:cs="Times New Roman"/>
                <w:color w:val="000000"/>
                <w:sz w:val="24"/>
                <w:szCs w:val="24"/>
              </w:rPr>
            </w:pPr>
          </w:p>
          <w:p w:rsidR="00CE73F2" w:rsidRDefault="00214FED" w:rsidP="00ED54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Москва</w:t>
            </w:r>
          </w:p>
          <w:p w:rsidR="00CE73F2" w:rsidRDefault="00214FED" w:rsidP="00ED54E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2014 г.</w:t>
            </w:r>
          </w:p>
          <w:p w:rsidR="00CE73F2" w:rsidRDefault="00CE73F2" w:rsidP="00ED54E2">
            <w:pPr>
              <w:spacing w:after="0" w:line="240" w:lineRule="auto"/>
              <w:jc w:val="right"/>
              <w:rPr>
                <w:rFonts w:ascii="Times New Roman" w:eastAsia="Times New Roman" w:hAnsi="Times New Roman" w:cs="Times New Roman"/>
                <w:color w:val="000000"/>
                <w:sz w:val="24"/>
                <w:szCs w:val="24"/>
              </w:rPr>
            </w:pPr>
          </w:p>
        </w:tc>
      </w:tr>
    </w:tbl>
    <w:p w:rsidR="003F287E" w:rsidRPr="0043519F" w:rsidRDefault="003F287E"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lastRenderedPageBreak/>
        <w:t xml:space="preserve">ОБЩИЕ </w:t>
      </w:r>
      <w:r w:rsidR="00CE73F2" w:rsidRPr="0043519F">
        <w:rPr>
          <w:rFonts w:ascii="Times New Roman" w:eastAsia="Times New Roman" w:hAnsi="Times New Roman" w:cs="Times New Roman"/>
          <w:b/>
          <w:color w:val="000000"/>
          <w:sz w:val="20"/>
          <w:szCs w:val="20"/>
        </w:rPr>
        <w:t>ПОЛОЖЕНИЯ</w:t>
      </w:r>
      <w:r w:rsidR="00E03BA6" w:rsidRPr="0043519F">
        <w:rPr>
          <w:rFonts w:ascii="Times New Roman" w:eastAsia="Times New Roman" w:hAnsi="Times New Roman" w:cs="Times New Roman"/>
          <w:b/>
          <w:color w:val="000000"/>
          <w:sz w:val="20"/>
          <w:szCs w:val="20"/>
        </w:rPr>
        <w:t>.</w:t>
      </w:r>
    </w:p>
    <w:p w:rsidR="003F287E" w:rsidRPr="0043519F" w:rsidRDefault="003F287E" w:rsidP="00ED54E2">
      <w:pPr>
        <w:pStyle w:val="a4"/>
        <w:spacing w:after="0" w:line="240" w:lineRule="auto"/>
        <w:rPr>
          <w:rFonts w:ascii="Times New Roman" w:eastAsia="Times New Roman" w:hAnsi="Times New Roman" w:cs="Times New Roman"/>
          <w:b/>
          <w:color w:val="000000"/>
          <w:sz w:val="20"/>
          <w:szCs w:val="20"/>
        </w:rPr>
      </w:pPr>
    </w:p>
    <w:p w:rsidR="00214FED"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Некоммерческое партнерство </w:t>
      </w:r>
      <w:r w:rsidRPr="0043519F">
        <w:rPr>
          <w:rFonts w:ascii="Times New Roman" w:eastAsia="Times New Roman" w:hAnsi="Times New Roman" w:cs="Times New Roman"/>
          <w:b/>
          <w:color w:val="000000"/>
          <w:sz w:val="20"/>
          <w:szCs w:val="20"/>
        </w:rPr>
        <w:t>Саморегулируемая организация арбитражных управляющих «РАЗВИТИЕ»</w:t>
      </w:r>
      <w:r w:rsidRPr="0043519F">
        <w:rPr>
          <w:rFonts w:ascii="Times New Roman" w:eastAsia="Times New Roman" w:hAnsi="Times New Roman" w:cs="Times New Roman"/>
          <w:color w:val="000000"/>
          <w:sz w:val="20"/>
          <w:szCs w:val="20"/>
        </w:rPr>
        <w:t xml:space="preserve"> (далее именуемое Парт</w:t>
      </w:r>
      <w:r w:rsidR="007250CC" w:rsidRPr="0043519F">
        <w:rPr>
          <w:rFonts w:ascii="Times New Roman" w:eastAsia="Times New Roman" w:hAnsi="Times New Roman" w:cs="Times New Roman"/>
          <w:color w:val="000000"/>
          <w:sz w:val="20"/>
          <w:szCs w:val="20"/>
        </w:rPr>
        <w:t xml:space="preserve">нерство) </w:t>
      </w:r>
      <w:r w:rsidR="009D0AA0" w:rsidRPr="0043519F">
        <w:rPr>
          <w:rFonts w:ascii="Times New Roman" w:eastAsia="Times New Roman" w:hAnsi="Times New Roman" w:cs="Times New Roman"/>
          <w:color w:val="000000"/>
          <w:sz w:val="20"/>
          <w:szCs w:val="20"/>
        </w:rPr>
        <w:t xml:space="preserve">через свои органы, арбитражных управляющих – членов Партнерства, работников Партнерства осуществляет </w:t>
      </w:r>
      <w:r w:rsidR="00214FED" w:rsidRPr="0043519F">
        <w:rPr>
          <w:rFonts w:ascii="Times New Roman" w:eastAsia="Times New Roman" w:hAnsi="Times New Roman" w:cs="Times New Roman"/>
          <w:color w:val="000000"/>
          <w:sz w:val="20"/>
          <w:szCs w:val="20"/>
        </w:rPr>
        <w:t>деятельность в соответствии с Конституцией Российской Федерации, Гражданским кодексом Российской Федерации, Федеральным законом Российской Федерации «О некоммерческих организациях», Федеральным законом Российской Федерации «О саморегулируемых организациях», Федеральным Законом Российской Федерации «О несостоятельности (банкротстве)», другими законодательными и нормативно-правовыми актами Российской Федерации, настоящим Уставом и внутренними документами Партнерства.</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осуществляет свою деятельность во всех субъектах Российской Федерации через свои о</w:t>
      </w:r>
      <w:r w:rsidR="00D13DCD" w:rsidRPr="0043519F">
        <w:rPr>
          <w:rFonts w:ascii="Times New Roman" w:eastAsia="Times New Roman" w:hAnsi="Times New Roman" w:cs="Times New Roman"/>
          <w:color w:val="000000"/>
          <w:sz w:val="20"/>
          <w:szCs w:val="20"/>
        </w:rPr>
        <w:t>рганы</w:t>
      </w:r>
      <w:r w:rsidRPr="0043519F">
        <w:rPr>
          <w:rFonts w:ascii="Times New Roman" w:eastAsia="Times New Roman" w:hAnsi="Times New Roman" w:cs="Times New Roman"/>
          <w:color w:val="000000"/>
          <w:sz w:val="20"/>
          <w:szCs w:val="20"/>
        </w:rPr>
        <w:t>.</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имеет бессрочный характер деятельности.</w:t>
      </w:r>
    </w:p>
    <w:p w:rsidR="00921C9B"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rPr>
        <w:t>Полное наименование</w:t>
      </w:r>
      <w:r w:rsidRPr="0043519F">
        <w:rPr>
          <w:rFonts w:ascii="Times New Roman" w:eastAsia="Times New Roman" w:hAnsi="Times New Roman" w:cs="Times New Roman"/>
          <w:color w:val="000000"/>
          <w:sz w:val="20"/>
          <w:szCs w:val="20"/>
        </w:rPr>
        <w:t xml:space="preserve"> Партнерства на русском языке – Некоммерческое партнерство Саморегулируемая организация арбитражных управляющих «РАЗВИТИЕ».</w:t>
      </w:r>
    </w:p>
    <w:p w:rsidR="00A930B5" w:rsidRPr="0043519F" w:rsidRDefault="00A930B5"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rPr>
        <w:t>Сокращенное наименование</w:t>
      </w:r>
      <w:r w:rsidRPr="0043519F">
        <w:rPr>
          <w:rFonts w:ascii="Times New Roman" w:eastAsia="Times New Roman" w:hAnsi="Times New Roman" w:cs="Times New Roman"/>
          <w:color w:val="000000"/>
          <w:sz w:val="20"/>
          <w:szCs w:val="20"/>
        </w:rPr>
        <w:t xml:space="preserve"> Партнерства на русском языке – НП СРО АУ «РАЗВИТИЕ».</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lang w:val="en-US"/>
        </w:rPr>
      </w:pPr>
      <w:r w:rsidRPr="0043519F">
        <w:rPr>
          <w:rFonts w:ascii="Times New Roman" w:eastAsia="Times New Roman" w:hAnsi="Times New Roman" w:cs="Times New Roman"/>
          <w:color w:val="000000"/>
          <w:sz w:val="20"/>
          <w:szCs w:val="20"/>
        </w:rPr>
        <w:t>Полное</w:t>
      </w:r>
      <w:r w:rsidRPr="0043519F">
        <w:rPr>
          <w:rFonts w:ascii="Times New Roman" w:eastAsia="Times New Roman" w:hAnsi="Times New Roman" w:cs="Times New Roman"/>
          <w:color w:val="000000"/>
          <w:sz w:val="20"/>
          <w:szCs w:val="20"/>
          <w:lang w:val="en-US"/>
        </w:rPr>
        <w:t xml:space="preserve"> </w:t>
      </w:r>
      <w:r w:rsidRPr="0043519F">
        <w:rPr>
          <w:rFonts w:ascii="Times New Roman" w:eastAsia="Times New Roman" w:hAnsi="Times New Roman" w:cs="Times New Roman"/>
          <w:color w:val="000000"/>
          <w:sz w:val="20"/>
          <w:szCs w:val="20"/>
        </w:rPr>
        <w:t>наименование</w:t>
      </w:r>
      <w:r w:rsidRPr="0043519F">
        <w:rPr>
          <w:rFonts w:ascii="Times New Roman" w:eastAsia="Times New Roman" w:hAnsi="Times New Roman" w:cs="Times New Roman"/>
          <w:color w:val="000000"/>
          <w:sz w:val="20"/>
          <w:szCs w:val="20"/>
          <w:lang w:val="en-US"/>
        </w:rPr>
        <w:t xml:space="preserve"> </w:t>
      </w:r>
      <w:r w:rsidRPr="0043519F">
        <w:rPr>
          <w:rFonts w:ascii="Times New Roman" w:eastAsia="Times New Roman" w:hAnsi="Times New Roman" w:cs="Times New Roman"/>
          <w:color w:val="000000"/>
          <w:sz w:val="20"/>
          <w:szCs w:val="20"/>
        </w:rPr>
        <w:t>Партнерства</w:t>
      </w:r>
      <w:r w:rsidRPr="0043519F">
        <w:rPr>
          <w:rFonts w:ascii="Times New Roman" w:eastAsia="Times New Roman" w:hAnsi="Times New Roman" w:cs="Times New Roman"/>
          <w:color w:val="000000"/>
          <w:sz w:val="20"/>
          <w:szCs w:val="20"/>
          <w:lang w:val="en-US"/>
        </w:rPr>
        <w:t xml:space="preserve"> </w:t>
      </w:r>
      <w:r w:rsidRPr="0043519F">
        <w:rPr>
          <w:rFonts w:ascii="Times New Roman" w:eastAsia="Times New Roman" w:hAnsi="Times New Roman" w:cs="Times New Roman"/>
          <w:color w:val="000000"/>
          <w:sz w:val="20"/>
          <w:szCs w:val="20"/>
        </w:rPr>
        <w:t>на</w:t>
      </w:r>
      <w:r w:rsidRPr="0043519F">
        <w:rPr>
          <w:rFonts w:ascii="Times New Roman" w:eastAsia="Times New Roman" w:hAnsi="Times New Roman" w:cs="Times New Roman"/>
          <w:color w:val="000000"/>
          <w:sz w:val="20"/>
          <w:szCs w:val="20"/>
          <w:lang w:val="en-US"/>
        </w:rPr>
        <w:t xml:space="preserve"> </w:t>
      </w:r>
      <w:r w:rsidRPr="0043519F">
        <w:rPr>
          <w:rFonts w:ascii="Times New Roman" w:eastAsia="Times New Roman" w:hAnsi="Times New Roman" w:cs="Times New Roman"/>
          <w:color w:val="000000"/>
          <w:sz w:val="20"/>
          <w:szCs w:val="20"/>
        </w:rPr>
        <w:t>английском</w:t>
      </w:r>
      <w:r w:rsidRPr="0043519F">
        <w:rPr>
          <w:rFonts w:ascii="Times New Roman" w:eastAsia="Times New Roman" w:hAnsi="Times New Roman" w:cs="Times New Roman"/>
          <w:color w:val="000000"/>
          <w:sz w:val="20"/>
          <w:szCs w:val="20"/>
          <w:lang w:val="en-US"/>
        </w:rPr>
        <w:t xml:space="preserve"> </w:t>
      </w:r>
      <w:r w:rsidRPr="0043519F">
        <w:rPr>
          <w:rFonts w:ascii="Times New Roman" w:eastAsia="Times New Roman" w:hAnsi="Times New Roman" w:cs="Times New Roman"/>
          <w:color w:val="000000"/>
          <w:sz w:val="20"/>
          <w:szCs w:val="20"/>
        </w:rPr>
        <w:t>языке</w:t>
      </w:r>
      <w:r w:rsidRPr="0043519F">
        <w:rPr>
          <w:rFonts w:ascii="Times New Roman" w:eastAsia="Times New Roman" w:hAnsi="Times New Roman" w:cs="Times New Roman"/>
          <w:color w:val="000000"/>
          <w:sz w:val="20"/>
          <w:szCs w:val="20"/>
          <w:lang w:val="en-US"/>
        </w:rPr>
        <w:t xml:space="preserve"> - </w:t>
      </w:r>
      <w:proofErr w:type="spellStart"/>
      <w:r w:rsidRPr="0043519F">
        <w:rPr>
          <w:rFonts w:ascii="Times New Roman" w:eastAsia="Times New Roman" w:hAnsi="Times New Roman" w:cs="Times New Roman"/>
          <w:color w:val="000000"/>
          <w:sz w:val="20"/>
          <w:szCs w:val="20"/>
          <w:lang w:val="en-US"/>
        </w:rPr>
        <w:t>Selfregulated</w:t>
      </w:r>
      <w:proofErr w:type="spellEnd"/>
      <w:r w:rsidRPr="0043519F">
        <w:rPr>
          <w:rFonts w:ascii="Times New Roman" w:eastAsia="Times New Roman" w:hAnsi="Times New Roman" w:cs="Times New Roman"/>
          <w:color w:val="000000"/>
          <w:sz w:val="20"/>
          <w:szCs w:val="20"/>
          <w:lang w:val="en-US"/>
        </w:rPr>
        <w:t xml:space="preserve"> organization of arbitration managers «Development», NP.</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Место нахождения Партнерства: </w:t>
      </w:r>
      <w:r w:rsidRPr="0043519F">
        <w:rPr>
          <w:rFonts w:ascii="Times New Roman" w:eastAsia="Times New Roman" w:hAnsi="Times New Roman" w:cs="Times New Roman"/>
          <w:color w:val="000000"/>
          <w:sz w:val="20"/>
          <w:szCs w:val="20"/>
          <w:highlight w:val="yellow"/>
        </w:rPr>
        <w:t>1</w:t>
      </w:r>
      <w:r w:rsidR="00425126" w:rsidRPr="0043519F">
        <w:rPr>
          <w:rFonts w:ascii="Times New Roman" w:eastAsia="Times New Roman" w:hAnsi="Times New Roman" w:cs="Times New Roman"/>
          <w:color w:val="000000"/>
          <w:sz w:val="20"/>
          <w:szCs w:val="20"/>
          <w:highlight w:val="yellow"/>
        </w:rPr>
        <w:t>17105</w:t>
      </w:r>
      <w:r w:rsidRPr="0043519F">
        <w:rPr>
          <w:rFonts w:ascii="Times New Roman" w:eastAsia="Times New Roman" w:hAnsi="Times New Roman" w:cs="Times New Roman"/>
          <w:color w:val="000000"/>
          <w:sz w:val="20"/>
          <w:szCs w:val="20"/>
          <w:highlight w:val="yellow"/>
        </w:rPr>
        <w:t xml:space="preserve">, г. Москва, </w:t>
      </w:r>
      <w:r w:rsidR="00425126" w:rsidRPr="0043519F">
        <w:rPr>
          <w:rFonts w:ascii="Times New Roman" w:eastAsia="Times New Roman" w:hAnsi="Times New Roman" w:cs="Times New Roman"/>
          <w:color w:val="000000"/>
          <w:sz w:val="20"/>
          <w:szCs w:val="20"/>
          <w:highlight w:val="yellow"/>
        </w:rPr>
        <w:t>Варшавское шоссе, д.1 строен.1-2</w:t>
      </w:r>
      <w:r w:rsidR="00A402AB" w:rsidRPr="0043519F">
        <w:rPr>
          <w:rFonts w:ascii="Times New Roman" w:eastAsia="Times New Roman" w:hAnsi="Times New Roman" w:cs="Times New Roman"/>
          <w:color w:val="000000"/>
          <w:sz w:val="20"/>
          <w:szCs w:val="20"/>
          <w:highlight w:val="yellow"/>
        </w:rPr>
        <w:t xml:space="preserve">, </w:t>
      </w:r>
      <w:r w:rsidR="00D53DC2" w:rsidRPr="0043519F">
        <w:rPr>
          <w:rFonts w:ascii="Times New Roman" w:eastAsia="Times New Roman" w:hAnsi="Times New Roman" w:cs="Times New Roman"/>
          <w:color w:val="000000"/>
          <w:sz w:val="20"/>
          <w:szCs w:val="20"/>
          <w:highlight w:val="yellow"/>
        </w:rPr>
        <w:t>комната 36</w:t>
      </w:r>
      <w:r w:rsidR="00D53DC2" w:rsidRPr="0043519F">
        <w:rPr>
          <w:rFonts w:ascii="Times New Roman" w:eastAsia="Times New Roman" w:hAnsi="Times New Roman" w:cs="Times New Roman"/>
          <w:color w:val="000000"/>
          <w:sz w:val="20"/>
          <w:szCs w:val="20"/>
        </w:rPr>
        <w:t>.</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Устав Партнерства является основным нормативным документом Партнерства.</w:t>
      </w:r>
      <w:r w:rsidR="00921C9B" w:rsidRPr="0043519F">
        <w:rPr>
          <w:rFonts w:ascii="Times New Roman" w:eastAsia="Times New Roman" w:hAnsi="Times New Roman" w:cs="Times New Roman"/>
          <w:color w:val="000000"/>
          <w:sz w:val="20"/>
          <w:szCs w:val="20"/>
        </w:rPr>
        <w:t xml:space="preserve"> </w:t>
      </w:r>
      <w:r w:rsidRPr="0043519F">
        <w:rPr>
          <w:rFonts w:ascii="Times New Roman" w:eastAsia="Times New Roman" w:hAnsi="Times New Roman" w:cs="Times New Roman"/>
          <w:color w:val="000000"/>
          <w:sz w:val="20"/>
          <w:szCs w:val="20"/>
        </w:rPr>
        <w:t>Положения внутренних документов Партнерства не могут противоречить положениям Устава Партнерства.</w:t>
      </w:r>
    </w:p>
    <w:p w:rsidR="00A930B5" w:rsidRPr="0043519F" w:rsidRDefault="00A930B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Положения и требования Устава Партнерства обязательны для исполнения самим Партнерством, его учредителями, органами и членами.</w:t>
      </w:r>
    </w:p>
    <w:p w:rsidR="00CE73F2"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w:t>
      </w:r>
    </w:p>
    <w:p w:rsidR="003F287E" w:rsidRPr="0043519F" w:rsidRDefault="003F287E"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ПРАВОВОЙ СТАТУС ПАРТНЕРСТВА</w:t>
      </w:r>
      <w:r w:rsidR="00E03BA6" w:rsidRPr="0043519F">
        <w:rPr>
          <w:rFonts w:ascii="Times New Roman" w:eastAsia="Times New Roman" w:hAnsi="Times New Roman" w:cs="Times New Roman"/>
          <w:b/>
          <w:color w:val="000000"/>
          <w:sz w:val="20"/>
          <w:szCs w:val="20"/>
        </w:rPr>
        <w:t>.</w:t>
      </w:r>
    </w:p>
    <w:p w:rsidR="003F287E" w:rsidRPr="0043519F" w:rsidRDefault="003F287E" w:rsidP="00ED54E2">
      <w:pPr>
        <w:spacing w:after="0" w:line="240" w:lineRule="auto"/>
        <w:jc w:val="both"/>
        <w:rPr>
          <w:rFonts w:ascii="Times New Roman" w:eastAsia="Times New Roman" w:hAnsi="Times New Roman" w:cs="Times New Roman"/>
          <w:color w:val="000000"/>
          <w:sz w:val="20"/>
          <w:szCs w:val="20"/>
        </w:rPr>
      </w:pP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приобретает права юридического лица с момента е</w:t>
      </w:r>
      <w:r w:rsidR="00921C9B" w:rsidRPr="0043519F">
        <w:rPr>
          <w:rFonts w:ascii="Times New Roman" w:eastAsia="Times New Roman" w:hAnsi="Times New Roman" w:cs="Times New Roman"/>
          <w:color w:val="000000"/>
          <w:sz w:val="20"/>
          <w:szCs w:val="20"/>
        </w:rPr>
        <w:t xml:space="preserve">го государственной регистрации. </w:t>
      </w:r>
    </w:p>
    <w:p w:rsidR="00921C9B"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приобретает публично-правовой статус саморегулируемой организации арбитражных управляющих в соответствии с действующим законодательством с даты включения в единый государственный реестр саморегулируемых организаций арбитражных управляющих.</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имеет печать, содержащую его полное наименование на русском языке, может иметь штампы, бланки со своим наименованием, собственную символику и другие средства визуальной идентификации.</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вправе создавать филиалы и открывать представительства на т</w:t>
      </w:r>
      <w:r w:rsidR="00921C9B" w:rsidRPr="0043519F">
        <w:rPr>
          <w:rFonts w:ascii="Times New Roman" w:eastAsia="Times New Roman" w:hAnsi="Times New Roman" w:cs="Times New Roman"/>
          <w:color w:val="000000"/>
          <w:sz w:val="20"/>
          <w:szCs w:val="20"/>
        </w:rPr>
        <w:t xml:space="preserve">ерритории Российской Федерации. </w:t>
      </w:r>
    </w:p>
    <w:p w:rsidR="00921C9B"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Филиалы и представительства Партнерства не являются юридическими лицами, наделяются имуществом за счет Партнерства и действуют на основании и в соответствии с внутренними документами Партнерства.</w:t>
      </w:r>
      <w:r w:rsidR="00921C9B" w:rsidRPr="0043519F">
        <w:rPr>
          <w:rFonts w:ascii="Times New Roman" w:eastAsia="Times New Roman" w:hAnsi="Times New Roman" w:cs="Times New Roman"/>
          <w:color w:val="000000"/>
          <w:sz w:val="20"/>
          <w:szCs w:val="20"/>
        </w:rPr>
        <w:t xml:space="preserve"> </w:t>
      </w:r>
    </w:p>
    <w:p w:rsidR="00921C9B"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Ответственность за деятельность своих филиалов и представительств несет Партнерство.</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в интересах достижения целей, предусмотренных настоящим Уставом, может вступать в ассоциации (союзы). Партнерство не может быть преобразовано.</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Имущество, переданное Партнерству его учредителями и членами, является собственностью Партнерства. Члены Партнерства не отвечают по его обязательствам, а Партнерство не отвечает по обязательствам своих членов, если возникновение таких обязательств не было связано с осуществлением ими деятельности в</w:t>
      </w:r>
      <w:r w:rsidR="00921C9B" w:rsidRPr="0043519F">
        <w:rPr>
          <w:rFonts w:ascii="Times New Roman" w:eastAsia="Times New Roman" w:hAnsi="Times New Roman" w:cs="Times New Roman"/>
          <w:color w:val="000000"/>
          <w:sz w:val="20"/>
          <w:szCs w:val="20"/>
        </w:rPr>
        <w:t xml:space="preserve"> </w:t>
      </w:r>
      <w:r w:rsidRPr="0043519F">
        <w:rPr>
          <w:rFonts w:ascii="Times New Roman" w:eastAsia="Times New Roman" w:hAnsi="Times New Roman" w:cs="Times New Roman"/>
          <w:color w:val="000000"/>
          <w:sz w:val="20"/>
          <w:szCs w:val="20"/>
        </w:rPr>
        <w:t>качестве арбитражных управляющих.</w:t>
      </w:r>
      <w:r w:rsidR="009D0AA0" w:rsidRPr="0043519F">
        <w:rPr>
          <w:rFonts w:ascii="Times New Roman" w:eastAsia="Times New Roman" w:hAnsi="Times New Roman" w:cs="Times New Roman"/>
          <w:color w:val="000000"/>
          <w:sz w:val="20"/>
          <w:szCs w:val="20"/>
        </w:rPr>
        <w:t xml:space="preserve"> Финансовое обеспечение ответственности по возмещению убытков, причиненных при исполнении обязанностей арбитражного управляющего, осуществляется за счет компенсационного фонда Партнерства.</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Вмешательство в деятельность Партнерства государственных, общественных или иных органов, кроме специально на то уполномоченных законодательством, не допускается.</w:t>
      </w:r>
    </w:p>
    <w:p w:rsidR="00921C9B"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организациях в порядке, установленном законодательством Российской Федерации.</w:t>
      </w:r>
    </w:p>
    <w:p w:rsidR="00921C9B"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Ведение бухгалтерского учета и финансовой (бухгалтерской) отчетности Партнерства подлежит обязательному аудиту.</w:t>
      </w:r>
    </w:p>
    <w:p w:rsidR="009E4FCE"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предоставляет информацию о своей деятельности органам государственной власти, органам местного самоуправления и иным лицам в соответствии с законодательством Российской Федерации и внутренними документами Партнерства.</w:t>
      </w:r>
    </w:p>
    <w:p w:rsidR="00CE73F2" w:rsidRPr="0043519F" w:rsidRDefault="00CE73F2"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w:t>
      </w:r>
    </w:p>
    <w:p w:rsidR="00C618C2" w:rsidRPr="0043519F" w:rsidRDefault="009D0AA0"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ЦЕЛИ И ПРЕДМЕТ ДЕЯТЕЛЬНОСТИ</w:t>
      </w:r>
      <w:r w:rsidR="00C618C2" w:rsidRPr="0043519F">
        <w:rPr>
          <w:rFonts w:ascii="Times New Roman" w:eastAsia="Times New Roman" w:hAnsi="Times New Roman" w:cs="Times New Roman"/>
          <w:b/>
          <w:color w:val="000000"/>
          <w:sz w:val="20"/>
          <w:szCs w:val="20"/>
        </w:rPr>
        <w:t xml:space="preserve"> ПАРТНЕРСТВА</w:t>
      </w:r>
      <w:r w:rsidR="00E03BA6" w:rsidRPr="0043519F">
        <w:rPr>
          <w:rFonts w:ascii="Times New Roman" w:eastAsia="Times New Roman" w:hAnsi="Times New Roman" w:cs="Times New Roman"/>
          <w:b/>
          <w:color w:val="000000"/>
          <w:sz w:val="20"/>
          <w:szCs w:val="20"/>
        </w:rPr>
        <w:t>.</w:t>
      </w:r>
    </w:p>
    <w:p w:rsidR="00C618C2" w:rsidRPr="0043519F" w:rsidRDefault="00C618C2" w:rsidP="00ED54E2">
      <w:pPr>
        <w:spacing w:after="0" w:line="240" w:lineRule="auto"/>
        <w:jc w:val="both"/>
        <w:rPr>
          <w:rFonts w:ascii="Times New Roman" w:eastAsia="Times New Roman" w:hAnsi="Times New Roman" w:cs="Times New Roman"/>
          <w:color w:val="000000"/>
          <w:sz w:val="20"/>
          <w:szCs w:val="20"/>
        </w:rPr>
      </w:pPr>
    </w:p>
    <w:p w:rsidR="00921C9B" w:rsidRPr="0043519F" w:rsidRDefault="009D0AA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осуществляет свою деятельность в целях регулирования и содействия своим членам в осуществлении ими профессиональной деятельности в качестве арбитражных управляющих</w:t>
      </w:r>
      <w:r w:rsidR="00CE73F2" w:rsidRPr="0043519F">
        <w:rPr>
          <w:rFonts w:ascii="Times New Roman" w:eastAsia="Times New Roman" w:hAnsi="Times New Roman" w:cs="Times New Roman"/>
          <w:color w:val="000000"/>
          <w:sz w:val="20"/>
          <w:szCs w:val="20"/>
        </w:rPr>
        <w:t>.</w:t>
      </w:r>
    </w:p>
    <w:p w:rsidR="00921C9B" w:rsidRPr="0043519F" w:rsidRDefault="009D0AA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Предметом деятельности Партнерства является достижение его уставных целей в сфере финансового оздоровления и банкротства</w:t>
      </w:r>
      <w:r w:rsidR="00CE73F2" w:rsidRPr="0043519F">
        <w:rPr>
          <w:rFonts w:ascii="Times New Roman" w:eastAsia="Times New Roman" w:hAnsi="Times New Roman" w:cs="Times New Roman"/>
          <w:color w:val="000000"/>
          <w:sz w:val="20"/>
          <w:szCs w:val="20"/>
        </w:rPr>
        <w:t>.</w:t>
      </w:r>
    </w:p>
    <w:p w:rsidR="00692C62" w:rsidRPr="0043519F" w:rsidRDefault="009D0AA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Для достижения уставных целей </w:t>
      </w:r>
      <w:r w:rsidR="00CE73F2" w:rsidRPr="0043519F">
        <w:rPr>
          <w:rFonts w:ascii="Times New Roman" w:eastAsia="Times New Roman" w:hAnsi="Times New Roman" w:cs="Times New Roman"/>
          <w:color w:val="000000"/>
          <w:sz w:val="20"/>
          <w:szCs w:val="20"/>
        </w:rPr>
        <w:t>Партнерство осуществляет следующие основные функции: </w:t>
      </w:r>
    </w:p>
    <w:p w:rsidR="00145C51" w:rsidRPr="0043519F" w:rsidRDefault="00145C51"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осуществляет анализ деятельности своих членов на основании информации, представляемой ими в Партнерство в форме отчетов в порядке и сроки</w:t>
      </w:r>
      <w:r w:rsidR="007235EE" w:rsidRPr="0043519F">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установленные настоящим Уставом и иными внутренними документами Партнерства, а также на основании информации поступившей в Партнерство из иных, не являющихся анонимными, источников;</w:t>
      </w:r>
    </w:p>
    <w:p w:rsidR="00692C62" w:rsidRPr="0043519F" w:rsidRDefault="00145C51"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обеспечивает соблюдение</w:t>
      </w:r>
      <w:r w:rsidR="00CE73F2" w:rsidRPr="0043519F">
        <w:rPr>
          <w:rFonts w:ascii="Times New Roman" w:eastAsia="Times New Roman" w:hAnsi="Times New Roman" w:cs="Times New Roman"/>
          <w:color w:val="000000"/>
          <w:sz w:val="20"/>
          <w:szCs w:val="20"/>
        </w:rPr>
        <w:t xml:space="preserve"> своими членами законодательства Российской Федерации, </w:t>
      </w:r>
      <w:r w:rsidRPr="0043519F">
        <w:rPr>
          <w:rFonts w:ascii="Times New Roman" w:eastAsia="Times New Roman" w:hAnsi="Times New Roman" w:cs="Times New Roman"/>
          <w:color w:val="000000"/>
          <w:sz w:val="20"/>
          <w:szCs w:val="20"/>
        </w:rPr>
        <w:t xml:space="preserve">стандартов и </w:t>
      </w:r>
      <w:r w:rsidR="00CE73F2" w:rsidRPr="0043519F">
        <w:rPr>
          <w:rFonts w:ascii="Times New Roman" w:eastAsia="Times New Roman" w:hAnsi="Times New Roman" w:cs="Times New Roman"/>
          <w:color w:val="000000"/>
          <w:sz w:val="20"/>
          <w:szCs w:val="20"/>
        </w:rPr>
        <w:t>правил профессиональной дея</w:t>
      </w:r>
      <w:r w:rsidRPr="0043519F">
        <w:rPr>
          <w:rFonts w:ascii="Times New Roman" w:eastAsia="Times New Roman" w:hAnsi="Times New Roman" w:cs="Times New Roman"/>
          <w:color w:val="000000"/>
          <w:sz w:val="20"/>
          <w:szCs w:val="20"/>
        </w:rPr>
        <w:t>тельности, деловой этики арбитражных управляющих</w:t>
      </w:r>
      <w:r w:rsidR="001D7E09" w:rsidRPr="0043519F">
        <w:rPr>
          <w:rFonts w:ascii="Times New Roman" w:eastAsia="Times New Roman" w:hAnsi="Times New Roman" w:cs="Times New Roman"/>
          <w:color w:val="000000"/>
          <w:sz w:val="20"/>
          <w:szCs w:val="20"/>
        </w:rPr>
        <w:t>;</w:t>
      </w:r>
    </w:p>
    <w:p w:rsidR="00145C51" w:rsidRPr="0043519F" w:rsidRDefault="00145C51"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применяет в отношении членов Партнерства меры дисциплинарного воздействия, предусмотренные законодательством Российской Федерации, настоящим Уставом и внутренними документами Партнерства;</w:t>
      </w:r>
    </w:p>
    <w:p w:rsidR="00145C51" w:rsidRPr="0043519F" w:rsidRDefault="00145C51"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разрабатывает и устанавливает требования к своим членам, к порядку приема в члены Партнерства и прекращения членства в Партнерстве;</w:t>
      </w:r>
    </w:p>
    <w:p w:rsidR="00145C51" w:rsidRPr="0043519F" w:rsidRDefault="00145C51"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представляет интересы своих членов в их отношениях с органами государственной власти Российской Федерации</w:t>
      </w:r>
      <w:r w:rsidR="002A1C4B" w:rsidRPr="0043519F">
        <w:rPr>
          <w:rFonts w:ascii="Times New Roman" w:eastAsia="Times New Roman" w:hAnsi="Times New Roman" w:cs="Times New Roman"/>
          <w:color w:val="000000"/>
          <w:sz w:val="20"/>
          <w:szCs w:val="20"/>
        </w:rPr>
        <w:t>, органами государственной власти субъектов Российской Федерации, органами местного самоуправления;</w:t>
      </w:r>
    </w:p>
    <w:p w:rsidR="002A1C4B" w:rsidRPr="0043519F" w:rsidRDefault="002A1C4B"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обеспечивает информационную открытость деятельности своих членов, опубликовывает информацию об этой деятельности в порядке, установленном законодательством Российской Федерации и внутренними документами Партнерства;</w:t>
      </w:r>
    </w:p>
    <w:p w:rsidR="002A1C4B" w:rsidRPr="0043519F" w:rsidRDefault="002A1C4B"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защищает права и законные интересы своих членов;</w:t>
      </w:r>
    </w:p>
    <w:p w:rsidR="002A1C4B" w:rsidRPr="0043519F" w:rsidRDefault="002A1C4B"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содействует повышению уровня профессиональной подготовки своих членов;</w:t>
      </w:r>
    </w:p>
    <w:p w:rsidR="002A1C4B" w:rsidRPr="0043519F" w:rsidRDefault="002A1C4B"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обеспечивает оформление в установленном порядке допуска членов Партнерства к сведениям, составляющим государственную тайну;</w:t>
      </w:r>
    </w:p>
    <w:p w:rsidR="002A1C4B" w:rsidRPr="0043519F" w:rsidRDefault="002A1C4B" w:rsidP="00ED54E2">
      <w:pPr>
        <w:pStyle w:val="a4"/>
        <w:numPr>
          <w:ilvl w:val="0"/>
          <w:numId w:val="2"/>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осуществляет также иные функции, предусмотренные законодательством Российской Федерации, настоящим Уставом, внутренними документами Партнерства.</w:t>
      </w:r>
    </w:p>
    <w:p w:rsidR="00E71223" w:rsidRPr="0043519F" w:rsidRDefault="00D42DE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 осуществлении своей деятельности Партнерство вправе:</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осуществлять контроль за деятельностью своих членов в части соблюдения ими требований стандартов и правил профессиональной деятельности и деловой этики арбитражных управляющих;</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Партнерства, его члена или членов либо создающие угрозу такого нарушения;</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актах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им независимых экспертиз проектов указанных нормативных правовых актов;</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 xml:space="preserve">вносить в </w:t>
      </w:r>
      <w:proofErr w:type="gramStart"/>
      <w:r w:rsidRPr="0043519F">
        <w:rPr>
          <w:rFonts w:ascii="Times New Roman" w:eastAsia="Calibri" w:hAnsi="Times New Roman" w:cs="Times New Roman"/>
          <w:sz w:val="20"/>
          <w:szCs w:val="20"/>
          <w:lang w:eastAsia="en-US"/>
        </w:rPr>
        <w:t>порядке</w:t>
      </w:r>
      <w:proofErr w:type="gramEnd"/>
      <w:r w:rsidRPr="0043519F">
        <w:rPr>
          <w:rFonts w:ascii="Times New Roman" w:eastAsia="Calibri" w:hAnsi="Times New Roman" w:cs="Times New Roman"/>
          <w:sz w:val="20"/>
          <w:szCs w:val="20"/>
          <w:lang w:eastAsia="en-US"/>
        </w:rPr>
        <w:t xml:space="preserve"> не противоречащем законодательству Российской Федерации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Партнерством возложенных на него федеральными законами функций, и получать от этих органов такую информацию в установленном федеральными законами порядке;</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представлять законные интересы своих членов в их отношениях с федеральными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уведомлять арбитражные суды Российской Федерации о приобретении статуса саморегулируемой организации арбитражных управляющих;</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Федеральным законом «О несостоятельности (банкротстве)»;</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обжаловать судебные акты об утверждении или освобождении (отстранении) арбитражных управляющих – членов Партнерства, а также судебные акты, затрагивающие права, обязанности или законные интересы Партнерства при проведении процедур, применяемых в деле о банкротстве;</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подавать иски о защите прав и законных интересов арбитражных управляющих - членов Партнерства, в том числе о взыскании ущерба, причиненного членам Партнерства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знакомиться с материалами дела о банкротстве, делать из них выписки, снимать копии;</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lastRenderedPageBreak/>
        <w:t>применять в отношении своих членов предусмотренные действующим законодательством, настоящим Уставом и иными внутренними документами Партнерства меры дисциплинарной ответственности, в том числе в форме их исключения из членов Партнерства;</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представлять в арбитражный суд кандидатуры своих членов для их утверждения в качестве арбитражных управляющих;</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организовывать проведение и участвовать в работе научных и научно-практических семинаров, совещаний, конференций по вопросам несостоятельности (банкротства) и финансового оздоровления;</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участвовать в собраниях кредиторов в порядке предусмотренном действующим законодательством;</w:t>
      </w:r>
    </w:p>
    <w:p w:rsidR="00E71223"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проводить плановые и внеплановые проверки деятельности арбитражных управляющих – членов Партнерства в соответствии с положениями действующего законодательства, настоящего Устава и внутренних документов Партнерства;</w:t>
      </w:r>
    </w:p>
    <w:p w:rsidR="00682A4F" w:rsidRPr="0043519F" w:rsidRDefault="00292C9F"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highlight w:val="yellow"/>
        </w:rPr>
      </w:pPr>
      <w:r w:rsidRPr="0043519F">
        <w:rPr>
          <w:rFonts w:ascii="Times New Roman" w:eastAsia="Calibri" w:hAnsi="Times New Roman" w:cs="Times New Roman"/>
          <w:sz w:val="20"/>
          <w:szCs w:val="20"/>
          <w:highlight w:val="yellow"/>
          <w:lang w:eastAsia="en-US"/>
        </w:rPr>
        <w:t xml:space="preserve">организовывать повышение уровня профессиональной подготовки арбитражных управляющих, разрабатывать и утверждать соответствующие программы повышения уровня профессиональной подготовки, выдавать </w:t>
      </w:r>
      <w:r w:rsidR="00FB07E7" w:rsidRPr="0043519F">
        <w:rPr>
          <w:rFonts w:ascii="Times New Roman" w:eastAsia="Calibri" w:hAnsi="Times New Roman" w:cs="Times New Roman"/>
          <w:sz w:val="20"/>
          <w:szCs w:val="20"/>
          <w:highlight w:val="yellow"/>
          <w:lang w:eastAsia="en-US"/>
        </w:rPr>
        <w:t>документы, подтверждающие прохождение арбитражными управляющими обучение по программам, предусматривающим повышение уровня профессиональной подготовки арбитражных управляющих</w:t>
      </w:r>
      <w:r w:rsidRPr="0043519F">
        <w:rPr>
          <w:rFonts w:ascii="Times New Roman" w:eastAsia="Calibri" w:hAnsi="Times New Roman" w:cs="Times New Roman"/>
          <w:sz w:val="20"/>
          <w:szCs w:val="20"/>
          <w:highlight w:val="yellow"/>
          <w:lang w:eastAsia="en-US"/>
        </w:rPr>
        <w:t>;</w:t>
      </w:r>
    </w:p>
    <w:p w:rsidR="00292C9F" w:rsidRPr="00752235" w:rsidRDefault="00292C9F"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highlight w:val="yellow"/>
        </w:rPr>
      </w:pPr>
      <w:r w:rsidRPr="0043519F">
        <w:rPr>
          <w:rFonts w:ascii="Times New Roman" w:eastAsia="Calibri" w:hAnsi="Times New Roman" w:cs="Times New Roman"/>
          <w:sz w:val="20"/>
          <w:szCs w:val="20"/>
          <w:highlight w:val="yellow"/>
          <w:lang w:eastAsia="en-US"/>
        </w:rPr>
        <w:t>утверждать стандарты и правила профессиональной деятельности арбитражных управляющих;</w:t>
      </w:r>
    </w:p>
    <w:p w:rsidR="00752235" w:rsidRPr="0043519F" w:rsidRDefault="00752235"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highlight w:val="yellow"/>
        </w:rPr>
      </w:pPr>
      <w:r>
        <w:rPr>
          <w:rFonts w:ascii="Times New Roman" w:eastAsia="Calibri" w:hAnsi="Times New Roman" w:cs="Times New Roman"/>
          <w:sz w:val="20"/>
          <w:szCs w:val="20"/>
          <w:highlight w:val="yellow"/>
          <w:lang w:eastAsia="en-US"/>
        </w:rPr>
        <w:t>образовывать третейский суд при Партнерстве;</w:t>
      </w:r>
    </w:p>
    <w:p w:rsidR="00692C62" w:rsidRPr="0043519F" w:rsidRDefault="00E71223" w:rsidP="00ED54E2">
      <w:pPr>
        <w:pStyle w:val="a4"/>
        <w:numPr>
          <w:ilvl w:val="0"/>
          <w:numId w:val="9"/>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Calibri" w:hAnsi="Times New Roman" w:cs="Times New Roman"/>
          <w:sz w:val="20"/>
          <w:szCs w:val="20"/>
          <w:lang w:eastAsia="en-US"/>
        </w:rPr>
        <w:t>осуществлять иные установленные законодат</w:t>
      </w:r>
      <w:r w:rsidR="00682A4F" w:rsidRPr="0043519F">
        <w:rPr>
          <w:rFonts w:ascii="Times New Roman" w:eastAsia="Calibri" w:hAnsi="Times New Roman" w:cs="Times New Roman"/>
          <w:sz w:val="20"/>
          <w:szCs w:val="20"/>
          <w:lang w:eastAsia="en-US"/>
        </w:rPr>
        <w:t xml:space="preserve">ельством Российской Федерации, </w:t>
      </w:r>
      <w:r w:rsidRPr="0043519F">
        <w:rPr>
          <w:rFonts w:ascii="Times New Roman" w:eastAsia="Calibri" w:hAnsi="Times New Roman" w:cs="Times New Roman"/>
          <w:sz w:val="20"/>
          <w:szCs w:val="20"/>
          <w:lang w:eastAsia="en-US"/>
        </w:rPr>
        <w:t xml:space="preserve">настоящим Уставом </w:t>
      </w:r>
      <w:r w:rsidR="00682A4F" w:rsidRPr="0043519F">
        <w:rPr>
          <w:rFonts w:ascii="Times New Roman" w:eastAsia="Calibri" w:hAnsi="Times New Roman" w:cs="Times New Roman"/>
          <w:sz w:val="20"/>
          <w:szCs w:val="20"/>
          <w:lang w:eastAsia="en-US"/>
        </w:rPr>
        <w:t xml:space="preserve">и иными внутренними документами </w:t>
      </w:r>
      <w:r w:rsidRPr="0043519F">
        <w:rPr>
          <w:rFonts w:ascii="Times New Roman" w:eastAsia="Calibri" w:hAnsi="Times New Roman" w:cs="Times New Roman"/>
          <w:sz w:val="20"/>
          <w:szCs w:val="20"/>
          <w:lang w:eastAsia="en-US"/>
        </w:rPr>
        <w:t>полномочия.</w:t>
      </w:r>
    </w:p>
    <w:p w:rsidR="00682A4F" w:rsidRPr="0043519F" w:rsidRDefault="00682A4F"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обязано:</w:t>
      </w:r>
    </w:p>
    <w:p w:rsidR="00682A4F"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разрабатывать и устанавливать условия членства арбитражных управляющих в Партнерстве;</w:t>
      </w:r>
    </w:p>
    <w:p w:rsidR="00682A4F"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разрабатывать и устанавливать обязательные для выполнения всеми членами Партнерства стандарты и правила профессиональной деятельности и деловой этики арбитражных управляющих;</w:t>
      </w:r>
    </w:p>
    <w:p w:rsidR="00682A4F"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контролировать профессиональную деятельность членов Партнерства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рассматривать жалобы на действия своего члена, исполняющего обязанности арбитражного управляющего в деле о банкротстве;</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применять меры дисциплинарного воздействия, предусмотренные настоящим Уставом и внутренними документами Партнерства, в отношении своих членов, в том числе исключение из членов Партнерства;</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заявлять в арбитражный суд ходатайства об отстранении от участия в деле о банкротстве арбитражного управляющего – члена Партнерства в случае исключения арбитражного управляющего из членов Партнерства в срок не позднее дня, следующего за днем такого исключения;</w:t>
      </w:r>
    </w:p>
    <w:p w:rsidR="00682A4F"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анализ деятельности своих членов на основании информации, предоставляемой ими в Партнерство в форме отчетов в порядке, установленном настоящим Уставом и внутренними документами Партнерства;</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организацию и проведение стажировки гражданина Российской Федерации в качестве помощника арбитражного управляющего;</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ведение реестра арбитражных управляющих - членов Партнерства и обеспечивать свободный доступ к включаемым в такой реестр сведениям заинтересованным в их получении лицам;</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представлять в орган по контролю (надзору) документы и сведения в составе и порядке, которые установлены законодательством Российской Федерации;</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обеспечивать формирование компенсационного фонда для финансового обеспечения ответственности по возмещению убытков, причиненных членами Партнерства при исполнении обязанностей арбитражного управляющего;</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организовывать повышение уровня профессиональной подготовки своих членов;</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члена Партнерства, представлять документы, которые содержат информацию об исполнении членом Партнерства возложенных на него обязанностей в деле о банкротстве и имеют отношение к указанному делу об административном правонарушении;</w:t>
      </w:r>
    </w:p>
    <w:p w:rsidR="00502AB8"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заключать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договоры, предусмотренные Федеральным законом «О несостоятельности (банкротстве)»;</w:t>
      </w:r>
    </w:p>
    <w:p w:rsidR="00682A4F" w:rsidRPr="0043519F" w:rsidRDefault="00682A4F" w:rsidP="00ED54E2">
      <w:pPr>
        <w:pStyle w:val="a4"/>
        <w:numPr>
          <w:ilvl w:val="0"/>
          <w:numId w:val="1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иные обязанности, установленные законодательством Российской Федерации и настоящим Уставом.</w:t>
      </w:r>
    </w:p>
    <w:p w:rsidR="00682A4F" w:rsidRPr="0043519F" w:rsidRDefault="00682A4F" w:rsidP="00ED54E2">
      <w:pPr>
        <w:pStyle w:val="a4"/>
        <w:spacing w:after="0" w:line="240" w:lineRule="auto"/>
        <w:ind w:left="810"/>
        <w:jc w:val="both"/>
        <w:rPr>
          <w:rFonts w:ascii="Times New Roman" w:eastAsia="Times New Roman" w:hAnsi="Times New Roman" w:cs="Times New Roman"/>
          <w:color w:val="000000"/>
          <w:sz w:val="20"/>
          <w:szCs w:val="20"/>
        </w:rPr>
      </w:pPr>
    </w:p>
    <w:p w:rsidR="00502AB8" w:rsidRPr="0043519F" w:rsidRDefault="00CE73F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w:t>
      </w:r>
      <w:r w:rsidR="00502AB8" w:rsidRPr="0043519F">
        <w:rPr>
          <w:rFonts w:ascii="Times New Roman" w:eastAsia="Times New Roman" w:hAnsi="Times New Roman" w:cs="Times New Roman"/>
          <w:color w:val="000000"/>
          <w:sz w:val="20"/>
          <w:szCs w:val="20"/>
        </w:rPr>
        <w:t>тво не вправе осуществлять следующие действия и совершать следующие сделки, если иное не предусмотрено федеральными законами:</w:t>
      </w:r>
    </w:p>
    <w:p w:rsidR="00502AB8"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предоставлять принадлежащее ему имущество в залог в обеспечение исполнения обязательств иных лиц;</w:t>
      </w:r>
    </w:p>
    <w:p w:rsidR="00502AB8"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выдавать поручительства за иных лиц, за исключением своих работников;</w:t>
      </w:r>
    </w:p>
    <w:p w:rsidR="00502AB8"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приобретать ценные бумаги, выпущенные его членами, за исключением случаев, если такие ценные бумаги обращаются на торгах фондовых бирж и (или) у иных организаторов торгов на рынке ценных бумаг;</w:t>
      </w:r>
    </w:p>
    <w:p w:rsidR="00502AB8"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обеспечивать исполнение своих обязательств залогом имущества своих членов, выданными ими гарантиями и поручительствами;</w:t>
      </w:r>
    </w:p>
    <w:p w:rsidR="00502AB8"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выступать посредником (комиссионером, агентом) по реализации оказанных членами Партнерства услуг;</w:t>
      </w:r>
    </w:p>
    <w:p w:rsidR="00692C62" w:rsidRPr="0043519F" w:rsidRDefault="00502AB8" w:rsidP="00ED54E2">
      <w:pPr>
        <w:pStyle w:val="a4"/>
        <w:numPr>
          <w:ilvl w:val="0"/>
          <w:numId w:val="1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совершать иные сделки в случаях, предусмотренных федеральными законами.</w:t>
      </w:r>
    </w:p>
    <w:p w:rsidR="00CE73F2" w:rsidRPr="0043519F" w:rsidRDefault="00502AB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обязано обеспечивать доступ к информации заинтересованным лицам в объеме и порядке, установленном законодательством Российской Федерации.</w:t>
      </w:r>
    </w:p>
    <w:p w:rsidR="00502AB8" w:rsidRPr="0043519F" w:rsidRDefault="00502AB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несет перед своими членами ответственность за действия работников Партнерства, связанные с неправомерным использованием информации, ставшей известной ему в силу служебного положения.</w:t>
      </w:r>
    </w:p>
    <w:p w:rsidR="00CE73F2" w:rsidRPr="0043519F" w:rsidRDefault="00CE73F2" w:rsidP="00ED54E2">
      <w:p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w:t>
      </w:r>
    </w:p>
    <w:p w:rsidR="00C618C2" w:rsidRPr="0043519F" w:rsidRDefault="009C7F9C"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ЧЛЕНЫ ПАРТНЕРСТВА</w:t>
      </w:r>
      <w:r w:rsidR="00E03BA6" w:rsidRPr="0043519F">
        <w:rPr>
          <w:rFonts w:ascii="Times New Roman" w:eastAsia="Times New Roman" w:hAnsi="Times New Roman" w:cs="Times New Roman"/>
          <w:b/>
          <w:color w:val="000000"/>
          <w:sz w:val="20"/>
          <w:szCs w:val="20"/>
        </w:rPr>
        <w:t>.</w:t>
      </w:r>
      <w:r w:rsidRPr="0043519F">
        <w:rPr>
          <w:rFonts w:ascii="Times New Roman" w:eastAsia="Times New Roman" w:hAnsi="Times New Roman" w:cs="Times New Roman"/>
          <w:b/>
          <w:color w:val="000000"/>
          <w:sz w:val="20"/>
          <w:szCs w:val="20"/>
        </w:rPr>
        <w:t xml:space="preserve"> ПОРЯДОК ПРИЕМА В ЧЛЕНЫ И ПОРЯДОК ПРЕКРАЩЕНИЯ ЧЛЕНСТВА В ПАРТНЕРСТВЕ.</w:t>
      </w:r>
    </w:p>
    <w:p w:rsidR="00C618C2" w:rsidRPr="0043519F" w:rsidRDefault="00C618C2" w:rsidP="00ED54E2">
      <w:pPr>
        <w:spacing w:after="0" w:line="240" w:lineRule="auto"/>
        <w:jc w:val="both"/>
        <w:rPr>
          <w:rFonts w:ascii="Times New Roman" w:eastAsia="Times New Roman" w:hAnsi="Times New Roman" w:cs="Times New Roman"/>
          <w:color w:val="000000"/>
          <w:sz w:val="20"/>
          <w:szCs w:val="20"/>
        </w:rPr>
      </w:pPr>
    </w:p>
    <w:p w:rsidR="00A620EA" w:rsidRPr="0043519F" w:rsidRDefault="009C7F9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Партнерство основано на членстве</w:t>
      </w:r>
      <w:r w:rsidR="00CE73F2" w:rsidRPr="0043519F">
        <w:rPr>
          <w:rFonts w:ascii="Times New Roman" w:eastAsia="Times New Roman" w:hAnsi="Times New Roman" w:cs="Times New Roman"/>
          <w:color w:val="000000"/>
          <w:sz w:val="20"/>
          <w:szCs w:val="20"/>
        </w:rPr>
        <w:t>.</w:t>
      </w:r>
    </w:p>
    <w:p w:rsidR="009C7F9C" w:rsidRPr="0043519F" w:rsidRDefault="009C7F9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Членами Партнерства могут быть граждане Российской Федерации осуществляющие</w:t>
      </w:r>
      <w:r w:rsidR="00D25C25" w:rsidRPr="0043519F">
        <w:rPr>
          <w:rFonts w:ascii="Times New Roman" w:eastAsia="Times New Roman" w:hAnsi="Times New Roman" w:cs="Times New Roman"/>
          <w:color w:val="000000"/>
          <w:sz w:val="20"/>
          <w:szCs w:val="20"/>
        </w:rPr>
        <w:t xml:space="preserve">, </w:t>
      </w:r>
      <w:r w:rsidR="00D25C25" w:rsidRPr="0043519F">
        <w:rPr>
          <w:rFonts w:ascii="Times New Roman" w:eastAsia="Times New Roman" w:hAnsi="Times New Roman" w:cs="Times New Roman"/>
          <w:sz w:val="20"/>
          <w:szCs w:val="20"/>
        </w:rPr>
        <w:t>либо желающие осуществлять</w:t>
      </w:r>
      <w:r w:rsidRPr="0043519F">
        <w:rPr>
          <w:rFonts w:ascii="Times New Roman" w:eastAsia="Times New Roman" w:hAnsi="Times New Roman" w:cs="Times New Roman"/>
          <w:b/>
          <w:sz w:val="20"/>
          <w:szCs w:val="20"/>
        </w:rPr>
        <w:t xml:space="preserve"> </w:t>
      </w:r>
      <w:r w:rsidRPr="0043519F">
        <w:rPr>
          <w:rFonts w:ascii="Times New Roman" w:eastAsia="Times New Roman" w:hAnsi="Times New Roman" w:cs="Times New Roman"/>
          <w:color w:val="000000"/>
          <w:sz w:val="20"/>
          <w:szCs w:val="20"/>
        </w:rPr>
        <w:t>профессиональную деятельность в качестве арбитражных управляющих в сфере банкротства и финансового оздоровления.</w:t>
      </w:r>
    </w:p>
    <w:p w:rsidR="009C7F9C" w:rsidRPr="0043519F" w:rsidRDefault="009C7F9C" w:rsidP="00ED54E2">
      <w:pPr>
        <w:pStyle w:val="a4"/>
        <w:numPr>
          <w:ilvl w:val="1"/>
          <w:numId w:val="1"/>
        </w:numPr>
        <w:spacing w:after="0" w:line="240" w:lineRule="auto"/>
        <w:jc w:val="both"/>
        <w:rPr>
          <w:rFonts w:ascii="Times New Roman" w:eastAsia="Times New Roman" w:hAnsi="Times New Roman" w:cs="Times New Roman"/>
          <w:sz w:val="20"/>
          <w:szCs w:val="20"/>
        </w:rPr>
      </w:pPr>
      <w:r w:rsidRPr="0043519F">
        <w:rPr>
          <w:rFonts w:ascii="Times New Roman" w:eastAsia="Times New Roman" w:hAnsi="Times New Roman" w:cs="Times New Roman"/>
          <w:color w:val="000000"/>
          <w:sz w:val="20"/>
          <w:szCs w:val="20"/>
        </w:rPr>
        <w:t xml:space="preserve">Условия </w:t>
      </w:r>
      <w:r w:rsidRPr="0043519F">
        <w:rPr>
          <w:rFonts w:ascii="Times New Roman" w:eastAsia="Times New Roman" w:hAnsi="Times New Roman" w:cs="Times New Roman"/>
          <w:sz w:val="20"/>
          <w:szCs w:val="20"/>
        </w:rPr>
        <w:t xml:space="preserve">членства в Партнерстве, порядок приема в члены Партнерства и порядок прекращения членства в Партнерстве устанавливает </w:t>
      </w:r>
      <w:r w:rsidR="00D25C25" w:rsidRPr="0043519F">
        <w:rPr>
          <w:rFonts w:ascii="Times New Roman" w:eastAsia="Times New Roman" w:hAnsi="Times New Roman" w:cs="Times New Roman"/>
          <w:sz w:val="20"/>
          <w:szCs w:val="20"/>
        </w:rPr>
        <w:t>Законодательство, Устав</w:t>
      </w:r>
      <w:r w:rsidR="005C7C88" w:rsidRPr="0043519F">
        <w:rPr>
          <w:rFonts w:ascii="Times New Roman" w:eastAsia="Times New Roman" w:hAnsi="Times New Roman" w:cs="Times New Roman"/>
          <w:sz w:val="20"/>
          <w:szCs w:val="20"/>
        </w:rPr>
        <w:t xml:space="preserve"> Партнерства</w:t>
      </w:r>
      <w:r w:rsidR="00D25C25" w:rsidRPr="0043519F">
        <w:rPr>
          <w:rFonts w:ascii="Times New Roman" w:eastAsia="Times New Roman" w:hAnsi="Times New Roman" w:cs="Times New Roman"/>
          <w:sz w:val="20"/>
          <w:szCs w:val="20"/>
        </w:rPr>
        <w:t xml:space="preserve"> и внутренние документы Партнерства</w:t>
      </w:r>
      <w:r w:rsidRPr="0043519F">
        <w:rPr>
          <w:rFonts w:ascii="Times New Roman" w:eastAsia="Times New Roman" w:hAnsi="Times New Roman" w:cs="Times New Roman"/>
          <w:sz w:val="20"/>
          <w:szCs w:val="20"/>
        </w:rPr>
        <w:t>.</w:t>
      </w:r>
    </w:p>
    <w:p w:rsidR="009C7F9C" w:rsidRPr="0043519F" w:rsidRDefault="009C7F9C" w:rsidP="00ED54E2">
      <w:pPr>
        <w:pStyle w:val="a4"/>
        <w:numPr>
          <w:ilvl w:val="1"/>
          <w:numId w:val="1"/>
        </w:numPr>
        <w:spacing w:after="0" w:line="240" w:lineRule="auto"/>
        <w:jc w:val="both"/>
        <w:rPr>
          <w:rFonts w:ascii="Times New Roman" w:eastAsia="Times New Roman" w:hAnsi="Times New Roman" w:cs="Times New Roman"/>
          <w:sz w:val="20"/>
          <w:szCs w:val="20"/>
        </w:rPr>
      </w:pPr>
      <w:r w:rsidRPr="0043519F">
        <w:rPr>
          <w:rFonts w:ascii="Times New Roman" w:eastAsia="Times New Roman" w:hAnsi="Times New Roman" w:cs="Times New Roman"/>
          <w:sz w:val="20"/>
          <w:szCs w:val="20"/>
        </w:rPr>
        <w:t xml:space="preserve">Рассмотрение вопроса о приеме в члены Партнерства лиц, соответствующих </w:t>
      </w:r>
      <w:r w:rsidR="00324FF3" w:rsidRPr="0043519F">
        <w:rPr>
          <w:rFonts w:ascii="Times New Roman" w:eastAsia="Times New Roman" w:hAnsi="Times New Roman" w:cs="Times New Roman"/>
          <w:sz w:val="20"/>
          <w:szCs w:val="20"/>
        </w:rPr>
        <w:t xml:space="preserve">установленным </w:t>
      </w:r>
      <w:r w:rsidRPr="0043519F">
        <w:rPr>
          <w:rFonts w:ascii="Times New Roman" w:eastAsia="Times New Roman" w:hAnsi="Times New Roman" w:cs="Times New Roman"/>
          <w:sz w:val="20"/>
          <w:szCs w:val="20"/>
        </w:rPr>
        <w:t>федеральным законодательством требованиям к арбитражным управляющим, осуществляется на основании поданного данными лицами заявления</w:t>
      </w:r>
      <w:r w:rsidR="00324FF3" w:rsidRPr="0043519F">
        <w:rPr>
          <w:rFonts w:ascii="Times New Roman" w:eastAsia="Times New Roman" w:hAnsi="Times New Roman" w:cs="Times New Roman"/>
          <w:sz w:val="20"/>
          <w:szCs w:val="20"/>
        </w:rPr>
        <w:t xml:space="preserve"> в порядке, установленном Уставом Партнерства и внутренними документ</w:t>
      </w:r>
      <w:r w:rsidR="00742DAC" w:rsidRPr="0043519F">
        <w:rPr>
          <w:rFonts w:ascii="Times New Roman" w:eastAsia="Times New Roman" w:hAnsi="Times New Roman" w:cs="Times New Roman"/>
          <w:sz w:val="20"/>
          <w:szCs w:val="20"/>
        </w:rPr>
        <w:t>ами</w:t>
      </w:r>
      <w:r w:rsidR="00324FF3" w:rsidRPr="0043519F">
        <w:rPr>
          <w:rFonts w:ascii="Times New Roman" w:eastAsia="Times New Roman" w:hAnsi="Times New Roman" w:cs="Times New Roman"/>
          <w:sz w:val="20"/>
          <w:szCs w:val="20"/>
        </w:rPr>
        <w:t xml:space="preserve"> Партнерства</w:t>
      </w:r>
      <w:r w:rsidRPr="0043519F">
        <w:rPr>
          <w:rFonts w:ascii="Times New Roman" w:eastAsia="Times New Roman" w:hAnsi="Times New Roman" w:cs="Times New Roman"/>
          <w:sz w:val="20"/>
          <w:szCs w:val="20"/>
        </w:rPr>
        <w:t>.</w:t>
      </w:r>
    </w:p>
    <w:p w:rsidR="00742DAC" w:rsidRPr="0043519F" w:rsidRDefault="00742DAC" w:rsidP="00ED54E2">
      <w:pPr>
        <w:pStyle w:val="a4"/>
        <w:numPr>
          <w:ilvl w:val="1"/>
          <w:numId w:val="1"/>
        </w:numPr>
        <w:spacing w:after="0" w:line="240" w:lineRule="auto"/>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 xml:space="preserve">Заявление с подтверждающими документами подается в Партнерство на имя Управляющего делами Партнерства. </w:t>
      </w:r>
    </w:p>
    <w:p w:rsidR="00324FF3" w:rsidRPr="0043519F" w:rsidRDefault="00742DAC" w:rsidP="00ED54E2">
      <w:pPr>
        <w:pStyle w:val="a4"/>
        <w:spacing w:after="0" w:line="240" w:lineRule="auto"/>
        <w:ind w:left="810"/>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 xml:space="preserve">Управляющий делами Партнерства проверяет поступившие документы на полноту и соответствие их требованиям законодательства, после чего передает их вместе с заявлением в Наблюдательный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овет Партнерства.</w:t>
      </w:r>
    </w:p>
    <w:p w:rsidR="00742DAC" w:rsidRPr="0043519F" w:rsidRDefault="00742DAC" w:rsidP="00ED54E2">
      <w:pPr>
        <w:pStyle w:val="a4"/>
        <w:spacing w:after="0" w:line="240" w:lineRule="auto"/>
        <w:ind w:left="810"/>
        <w:jc w:val="both"/>
        <w:rPr>
          <w:rFonts w:ascii="Times New Roman" w:eastAsia="Times New Roman" w:hAnsi="Times New Roman" w:cs="Times New Roman"/>
          <w:b/>
          <w:sz w:val="20"/>
          <w:szCs w:val="20"/>
          <w:highlight w:val="yellow"/>
        </w:rPr>
      </w:pPr>
      <w:r w:rsidRPr="0043519F">
        <w:rPr>
          <w:rFonts w:ascii="Times New Roman" w:eastAsia="Times New Roman" w:hAnsi="Times New Roman" w:cs="Times New Roman"/>
          <w:b/>
          <w:sz w:val="20"/>
          <w:szCs w:val="20"/>
          <w:highlight w:val="yellow"/>
        </w:rPr>
        <w:t xml:space="preserve">Наблюдательный </w:t>
      </w:r>
      <w:r w:rsidR="006812D9" w:rsidRPr="0043519F">
        <w:rPr>
          <w:rFonts w:ascii="Times New Roman" w:eastAsia="Times New Roman" w:hAnsi="Times New Roman" w:cs="Times New Roman"/>
          <w:b/>
          <w:sz w:val="20"/>
          <w:szCs w:val="20"/>
          <w:highlight w:val="yellow"/>
        </w:rPr>
        <w:t>с</w:t>
      </w:r>
      <w:r w:rsidRPr="0043519F">
        <w:rPr>
          <w:rFonts w:ascii="Times New Roman" w:eastAsia="Times New Roman" w:hAnsi="Times New Roman" w:cs="Times New Roman"/>
          <w:b/>
          <w:sz w:val="20"/>
          <w:szCs w:val="20"/>
          <w:highlight w:val="yellow"/>
        </w:rPr>
        <w:t>овет принимает решение о приеме или об отказе в приеме на основании действующего законодательства, Устава и внутренними документами.</w:t>
      </w:r>
    </w:p>
    <w:p w:rsidR="00742DAC" w:rsidRPr="0043519F" w:rsidRDefault="00742DAC" w:rsidP="00ED54E2">
      <w:pPr>
        <w:pStyle w:val="a4"/>
        <w:spacing w:after="0" w:line="240" w:lineRule="auto"/>
        <w:ind w:left="810"/>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После принятия решения о приеме в члены Партнерства, оно передается на исполнение Управляюще</w:t>
      </w:r>
      <w:r w:rsidR="00924DBF" w:rsidRPr="0043519F">
        <w:rPr>
          <w:rFonts w:ascii="Times New Roman" w:eastAsia="Times New Roman" w:hAnsi="Times New Roman" w:cs="Times New Roman"/>
          <w:sz w:val="20"/>
          <w:szCs w:val="20"/>
          <w:highlight w:val="yellow"/>
        </w:rPr>
        <w:t>му</w:t>
      </w:r>
      <w:r w:rsidRPr="0043519F">
        <w:rPr>
          <w:rFonts w:ascii="Times New Roman" w:eastAsia="Times New Roman" w:hAnsi="Times New Roman" w:cs="Times New Roman"/>
          <w:sz w:val="20"/>
          <w:szCs w:val="20"/>
          <w:highlight w:val="yellow"/>
        </w:rPr>
        <w:t xml:space="preserve"> делами Партнерства.</w:t>
      </w:r>
    </w:p>
    <w:p w:rsidR="00742DAC" w:rsidRPr="0043519F" w:rsidRDefault="00742DAC" w:rsidP="00ED54E2">
      <w:pPr>
        <w:pStyle w:val="a4"/>
        <w:spacing w:after="0" w:line="240" w:lineRule="auto"/>
        <w:ind w:left="810"/>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Управляющий делами Партнерства осуществляет про</w:t>
      </w:r>
      <w:r w:rsidR="006812D9" w:rsidRPr="0043519F">
        <w:rPr>
          <w:rFonts w:ascii="Times New Roman" w:eastAsia="Times New Roman" w:hAnsi="Times New Roman" w:cs="Times New Roman"/>
          <w:sz w:val="20"/>
          <w:szCs w:val="20"/>
          <w:highlight w:val="yellow"/>
        </w:rPr>
        <w:t>верку принятого Наблюдательным с</w:t>
      </w:r>
      <w:r w:rsidRPr="0043519F">
        <w:rPr>
          <w:rFonts w:ascii="Times New Roman" w:eastAsia="Times New Roman" w:hAnsi="Times New Roman" w:cs="Times New Roman"/>
          <w:sz w:val="20"/>
          <w:szCs w:val="20"/>
          <w:highlight w:val="yellow"/>
        </w:rPr>
        <w:t xml:space="preserve">оветом решения и уведомляет претендента на вступление в силу о принятом Наблюдательным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оветом решении, о необходимости представления документов, подтверждающих исполнение им всех условий членства в Партнерстве, а также о порядке вступления в силу решения о приеме в члены Партнерства.</w:t>
      </w:r>
    </w:p>
    <w:p w:rsidR="00742DAC" w:rsidRPr="0043519F" w:rsidRDefault="00742DAC" w:rsidP="00ED54E2">
      <w:pPr>
        <w:pStyle w:val="a4"/>
        <w:spacing w:after="0" w:line="240" w:lineRule="auto"/>
        <w:ind w:left="810"/>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 xml:space="preserve">В течение двух месяцев с даты принятия Наблюдательным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 xml:space="preserve">оветом решения о приеме в члены Управляющий делами Партнерства информирует Наблюдательный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 xml:space="preserve">овет о вступлении в силу решения Наблюдательного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овета о приеме в члены, либо об его аннулировании.</w:t>
      </w:r>
    </w:p>
    <w:p w:rsidR="00742DAC" w:rsidRPr="0043519F" w:rsidRDefault="00742DAC" w:rsidP="00ED54E2">
      <w:pPr>
        <w:pStyle w:val="a4"/>
        <w:spacing w:after="0" w:line="240" w:lineRule="auto"/>
        <w:ind w:left="810"/>
        <w:jc w:val="both"/>
        <w:rPr>
          <w:rFonts w:ascii="Times New Roman" w:eastAsia="Times New Roman" w:hAnsi="Times New Roman" w:cs="Times New Roman"/>
          <w:sz w:val="20"/>
          <w:szCs w:val="20"/>
        </w:rPr>
      </w:pPr>
      <w:r w:rsidRPr="0043519F">
        <w:rPr>
          <w:rFonts w:ascii="Times New Roman" w:eastAsia="Times New Roman" w:hAnsi="Times New Roman" w:cs="Times New Roman"/>
          <w:sz w:val="20"/>
          <w:szCs w:val="20"/>
          <w:highlight w:val="yellow"/>
        </w:rPr>
        <w:t xml:space="preserve">В случае аннулирования решения Наблюдательного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овета о</w:t>
      </w:r>
      <w:r w:rsidR="006812D9" w:rsidRPr="0043519F">
        <w:rPr>
          <w:rFonts w:ascii="Times New Roman" w:eastAsia="Times New Roman" w:hAnsi="Times New Roman" w:cs="Times New Roman"/>
          <w:sz w:val="20"/>
          <w:szCs w:val="20"/>
          <w:highlight w:val="yellow"/>
        </w:rPr>
        <w:t xml:space="preserve"> приеме в члены Наблюдательный с</w:t>
      </w:r>
      <w:r w:rsidRPr="0043519F">
        <w:rPr>
          <w:rFonts w:ascii="Times New Roman" w:eastAsia="Times New Roman" w:hAnsi="Times New Roman" w:cs="Times New Roman"/>
          <w:sz w:val="20"/>
          <w:szCs w:val="20"/>
          <w:highlight w:val="yellow"/>
        </w:rPr>
        <w:t>овет фиксирует данный факт своим решением.</w:t>
      </w:r>
    </w:p>
    <w:p w:rsidR="004E5C69" w:rsidRPr="0043519F" w:rsidRDefault="004E5C69"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В случае </w:t>
      </w:r>
      <w:proofErr w:type="spellStart"/>
      <w:r w:rsidRPr="0043519F">
        <w:rPr>
          <w:rFonts w:ascii="Times New Roman" w:eastAsia="Times New Roman" w:hAnsi="Times New Roman" w:cs="Times New Roman"/>
          <w:color w:val="000000"/>
          <w:sz w:val="20"/>
          <w:szCs w:val="20"/>
        </w:rPr>
        <w:t>неподтверждения</w:t>
      </w:r>
      <w:proofErr w:type="spellEnd"/>
      <w:r w:rsidRPr="0043519F">
        <w:rPr>
          <w:rFonts w:ascii="Times New Roman" w:eastAsia="Times New Roman" w:hAnsi="Times New Roman" w:cs="Times New Roman"/>
          <w:color w:val="000000"/>
          <w:sz w:val="20"/>
          <w:szCs w:val="20"/>
        </w:rPr>
        <w:t xml:space="preserve"> соответствия условиям членства либо нарушения порядка приема в члены Партнерства претендентом на членство, ему может быть отказано в приеме в члены Партнерства.</w:t>
      </w:r>
    </w:p>
    <w:p w:rsidR="00916B98" w:rsidRPr="0043519F" w:rsidRDefault="00924DBF" w:rsidP="00ED54E2">
      <w:pPr>
        <w:pStyle w:val="a4"/>
        <w:numPr>
          <w:ilvl w:val="1"/>
          <w:numId w:val="1"/>
        </w:numPr>
        <w:spacing w:after="0" w:line="240" w:lineRule="auto"/>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 xml:space="preserve">Вступившее в силу решение Наблюдательного </w:t>
      </w:r>
      <w:r w:rsidR="006812D9" w:rsidRPr="0043519F">
        <w:rPr>
          <w:rFonts w:ascii="Times New Roman" w:eastAsia="Times New Roman" w:hAnsi="Times New Roman" w:cs="Times New Roman"/>
          <w:sz w:val="20"/>
          <w:szCs w:val="20"/>
          <w:highlight w:val="yellow"/>
        </w:rPr>
        <w:t>с</w:t>
      </w:r>
      <w:r w:rsidRPr="0043519F">
        <w:rPr>
          <w:rFonts w:ascii="Times New Roman" w:eastAsia="Times New Roman" w:hAnsi="Times New Roman" w:cs="Times New Roman"/>
          <w:sz w:val="20"/>
          <w:szCs w:val="20"/>
          <w:highlight w:val="yellow"/>
        </w:rPr>
        <w:t xml:space="preserve">овета о приеме в члены </w:t>
      </w:r>
      <w:r w:rsidR="004E5C69" w:rsidRPr="0043519F">
        <w:rPr>
          <w:rFonts w:ascii="Times New Roman" w:eastAsia="Times New Roman" w:hAnsi="Times New Roman" w:cs="Times New Roman"/>
          <w:sz w:val="20"/>
          <w:szCs w:val="20"/>
          <w:highlight w:val="yellow"/>
        </w:rPr>
        <w:t xml:space="preserve">Партнерства направляется Управляющему делами Партнерства, который </w:t>
      </w:r>
      <w:r w:rsidR="00F97EB4" w:rsidRPr="0043519F">
        <w:rPr>
          <w:rFonts w:ascii="Times New Roman" w:eastAsia="Times New Roman" w:hAnsi="Times New Roman" w:cs="Times New Roman"/>
          <w:sz w:val="20"/>
          <w:szCs w:val="20"/>
          <w:highlight w:val="yellow"/>
        </w:rPr>
        <w:t xml:space="preserve">в установленном законодательством порядке </w:t>
      </w:r>
      <w:r w:rsidR="004E5C69" w:rsidRPr="0043519F">
        <w:rPr>
          <w:rFonts w:ascii="Times New Roman" w:eastAsia="Times New Roman" w:hAnsi="Times New Roman" w:cs="Times New Roman"/>
          <w:sz w:val="20"/>
          <w:szCs w:val="20"/>
          <w:highlight w:val="yellow"/>
        </w:rPr>
        <w:t>инициирует процедуру в</w:t>
      </w:r>
      <w:r w:rsidR="00F97EB4" w:rsidRPr="0043519F">
        <w:rPr>
          <w:rFonts w:ascii="Times New Roman" w:eastAsia="Times New Roman" w:hAnsi="Times New Roman" w:cs="Times New Roman"/>
          <w:sz w:val="20"/>
          <w:szCs w:val="20"/>
          <w:highlight w:val="yellow"/>
        </w:rPr>
        <w:t>ключения</w:t>
      </w:r>
      <w:r w:rsidR="004E5C69" w:rsidRPr="0043519F">
        <w:rPr>
          <w:rFonts w:ascii="Times New Roman" w:eastAsia="Times New Roman" w:hAnsi="Times New Roman" w:cs="Times New Roman"/>
          <w:sz w:val="20"/>
          <w:szCs w:val="20"/>
          <w:highlight w:val="yellow"/>
        </w:rPr>
        <w:t xml:space="preserve"> в реестр</w:t>
      </w:r>
      <w:r w:rsidR="00D53DC2" w:rsidRPr="0043519F">
        <w:rPr>
          <w:rFonts w:ascii="Times New Roman" w:eastAsia="Times New Roman" w:hAnsi="Times New Roman" w:cs="Times New Roman"/>
          <w:sz w:val="20"/>
          <w:szCs w:val="20"/>
          <w:highlight w:val="yellow"/>
        </w:rPr>
        <w:t xml:space="preserve"> членов саморегулируемой организации</w:t>
      </w:r>
      <w:r w:rsidR="00F97EB4" w:rsidRPr="0043519F">
        <w:rPr>
          <w:rFonts w:ascii="Times New Roman" w:eastAsia="Times New Roman" w:hAnsi="Times New Roman" w:cs="Times New Roman"/>
          <w:sz w:val="20"/>
          <w:szCs w:val="20"/>
          <w:highlight w:val="yellow"/>
        </w:rPr>
        <w:t xml:space="preserve"> сведений о принятом в члены Партнерства лице</w:t>
      </w:r>
      <w:r w:rsidR="00D53DC2" w:rsidRPr="0043519F">
        <w:rPr>
          <w:rFonts w:ascii="Times New Roman" w:eastAsia="Times New Roman" w:hAnsi="Times New Roman" w:cs="Times New Roman"/>
          <w:sz w:val="20"/>
          <w:szCs w:val="20"/>
          <w:highlight w:val="yellow"/>
        </w:rPr>
        <w:t>.</w:t>
      </w:r>
    </w:p>
    <w:p w:rsidR="00B660F5" w:rsidRPr="0043519F" w:rsidRDefault="00904406" w:rsidP="00ED54E2">
      <w:pPr>
        <w:pStyle w:val="a4"/>
        <w:numPr>
          <w:ilvl w:val="1"/>
          <w:numId w:val="1"/>
        </w:numPr>
        <w:spacing w:after="0" w:line="240" w:lineRule="auto"/>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 xml:space="preserve">В течение десяти рабочих дней </w:t>
      </w:r>
      <w:r w:rsidR="00E5224D" w:rsidRPr="0043519F">
        <w:rPr>
          <w:rFonts w:ascii="Times New Roman" w:eastAsia="Times New Roman" w:hAnsi="Times New Roman" w:cs="Times New Roman"/>
          <w:sz w:val="20"/>
          <w:szCs w:val="20"/>
          <w:highlight w:val="yellow"/>
        </w:rPr>
        <w:t>с даты</w:t>
      </w:r>
      <w:r w:rsidR="00916B98" w:rsidRPr="0043519F">
        <w:rPr>
          <w:rFonts w:ascii="Times New Roman" w:eastAsia="Times New Roman" w:hAnsi="Times New Roman" w:cs="Times New Roman"/>
          <w:sz w:val="20"/>
          <w:szCs w:val="20"/>
          <w:highlight w:val="yellow"/>
        </w:rPr>
        <w:t xml:space="preserve"> включения сведений в реестр членов саморегулируемой организации </w:t>
      </w:r>
      <w:r w:rsidR="004E5C69" w:rsidRPr="0043519F">
        <w:rPr>
          <w:rFonts w:ascii="Times New Roman" w:eastAsia="Times New Roman" w:hAnsi="Times New Roman" w:cs="Times New Roman"/>
          <w:sz w:val="20"/>
          <w:szCs w:val="20"/>
          <w:highlight w:val="yellow"/>
        </w:rPr>
        <w:t xml:space="preserve">Арбитражным управляющим – членам Партнерства, </w:t>
      </w:r>
      <w:r w:rsidR="00E962ED" w:rsidRPr="0043519F">
        <w:rPr>
          <w:rFonts w:ascii="Times New Roman" w:eastAsia="Times New Roman" w:hAnsi="Times New Roman" w:cs="Times New Roman"/>
          <w:sz w:val="20"/>
          <w:szCs w:val="20"/>
          <w:highlight w:val="yellow"/>
        </w:rPr>
        <w:t xml:space="preserve">Управляющим делами Партнерства </w:t>
      </w:r>
      <w:r w:rsidR="004E5C69" w:rsidRPr="0043519F">
        <w:rPr>
          <w:rFonts w:ascii="Times New Roman" w:eastAsia="Times New Roman" w:hAnsi="Times New Roman" w:cs="Times New Roman"/>
          <w:sz w:val="20"/>
          <w:szCs w:val="20"/>
          <w:highlight w:val="yellow"/>
        </w:rPr>
        <w:t>выдается</w:t>
      </w:r>
      <w:r w:rsidR="00ED0FB5" w:rsidRPr="0043519F">
        <w:rPr>
          <w:rFonts w:ascii="Times New Roman" w:eastAsia="Times New Roman" w:hAnsi="Times New Roman" w:cs="Times New Roman"/>
          <w:sz w:val="20"/>
          <w:szCs w:val="20"/>
          <w:highlight w:val="yellow"/>
        </w:rPr>
        <w:t xml:space="preserve"> </w:t>
      </w:r>
      <w:r w:rsidR="00E962ED" w:rsidRPr="0043519F">
        <w:rPr>
          <w:rFonts w:ascii="Times New Roman" w:eastAsia="Times New Roman" w:hAnsi="Times New Roman" w:cs="Times New Roman"/>
          <w:sz w:val="20"/>
          <w:szCs w:val="20"/>
          <w:highlight w:val="yellow"/>
        </w:rPr>
        <w:t xml:space="preserve">документ, подтверждающий </w:t>
      </w:r>
      <w:r w:rsidR="004E5C69" w:rsidRPr="0043519F">
        <w:rPr>
          <w:rFonts w:ascii="Times New Roman" w:eastAsia="Times New Roman" w:hAnsi="Times New Roman" w:cs="Times New Roman"/>
          <w:sz w:val="20"/>
          <w:szCs w:val="20"/>
          <w:highlight w:val="yellow"/>
        </w:rPr>
        <w:t>членств</w:t>
      </w:r>
      <w:r w:rsidR="00E962ED" w:rsidRPr="0043519F">
        <w:rPr>
          <w:rFonts w:ascii="Times New Roman" w:eastAsia="Times New Roman" w:hAnsi="Times New Roman" w:cs="Times New Roman"/>
          <w:sz w:val="20"/>
          <w:szCs w:val="20"/>
          <w:highlight w:val="yellow"/>
        </w:rPr>
        <w:t>о</w:t>
      </w:r>
      <w:r w:rsidR="004E5C69" w:rsidRPr="0043519F">
        <w:rPr>
          <w:rFonts w:ascii="Times New Roman" w:eastAsia="Times New Roman" w:hAnsi="Times New Roman" w:cs="Times New Roman"/>
          <w:sz w:val="20"/>
          <w:szCs w:val="20"/>
          <w:highlight w:val="yellow"/>
        </w:rPr>
        <w:t xml:space="preserve"> в Партнерстве.</w:t>
      </w:r>
    </w:p>
    <w:p w:rsidR="00F97EB4" w:rsidRPr="0043519F" w:rsidRDefault="004E5C69"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Член Партнерства может быть исключен из Партнерства решением Наблюдательного </w:t>
      </w:r>
      <w:r w:rsidR="006812D9" w:rsidRPr="0043519F">
        <w:rPr>
          <w:rFonts w:ascii="Times New Roman" w:eastAsia="Times New Roman" w:hAnsi="Times New Roman" w:cs="Times New Roman"/>
          <w:color w:val="000000"/>
          <w:sz w:val="20"/>
          <w:szCs w:val="20"/>
        </w:rPr>
        <w:t>с</w:t>
      </w:r>
      <w:r w:rsidRPr="0043519F">
        <w:rPr>
          <w:rFonts w:ascii="Times New Roman" w:eastAsia="Times New Roman" w:hAnsi="Times New Roman" w:cs="Times New Roman"/>
          <w:color w:val="000000"/>
          <w:sz w:val="20"/>
          <w:szCs w:val="20"/>
        </w:rPr>
        <w:t xml:space="preserve">овета в </w:t>
      </w:r>
      <w:r w:rsidR="00B41F5F" w:rsidRPr="0043519F">
        <w:rPr>
          <w:rFonts w:ascii="Times New Roman" w:eastAsia="Times New Roman" w:hAnsi="Times New Roman" w:cs="Times New Roman"/>
          <w:color w:val="000000"/>
          <w:sz w:val="20"/>
          <w:szCs w:val="20"/>
        </w:rPr>
        <w:t xml:space="preserve">порядке, </w:t>
      </w:r>
      <w:r w:rsidR="00B41F5F" w:rsidRPr="0043519F">
        <w:rPr>
          <w:rFonts w:ascii="Times New Roman" w:eastAsia="Times New Roman" w:hAnsi="Times New Roman" w:cs="Times New Roman"/>
          <w:sz w:val="20"/>
          <w:szCs w:val="20"/>
        </w:rPr>
        <w:t xml:space="preserve">предусмотренном Законодательством, Уставом Партнерства и внутренние документы Партнерства в следующих </w:t>
      </w:r>
      <w:r w:rsidRPr="0043519F">
        <w:rPr>
          <w:rFonts w:ascii="Times New Roman" w:eastAsia="Times New Roman" w:hAnsi="Times New Roman" w:cs="Times New Roman"/>
          <w:sz w:val="20"/>
          <w:szCs w:val="20"/>
        </w:rPr>
        <w:t>случаях:</w:t>
      </w:r>
    </w:p>
    <w:p w:rsidR="000E0334" w:rsidRPr="0043519F" w:rsidRDefault="00904406" w:rsidP="00ED54E2">
      <w:pPr>
        <w:pStyle w:val="a4"/>
        <w:numPr>
          <w:ilvl w:val="0"/>
          <w:numId w:val="47"/>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w:t>
      </w:r>
      <w:r w:rsidR="00F97EB4" w:rsidRPr="0043519F">
        <w:rPr>
          <w:rFonts w:ascii="Times New Roman" w:eastAsia="Times New Roman" w:hAnsi="Times New Roman" w:cs="Times New Roman"/>
          <w:color w:val="000000"/>
          <w:sz w:val="20"/>
          <w:szCs w:val="20"/>
        </w:rPr>
        <w:t xml:space="preserve"> случае подачи </w:t>
      </w:r>
      <w:r w:rsidR="000E0334" w:rsidRPr="0043519F">
        <w:rPr>
          <w:rFonts w:ascii="Times New Roman" w:eastAsia="Times New Roman" w:hAnsi="Times New Roman" w:cs="Times New Roman"/>
          <w:color w:val="000000"/>
          <w:sz w:val="20"/>
          <w:szCs w:val="20"/>
        </w:rPr>
        <w:t>арбитражным управляющим в Партнерство заявления о выходе из этой саморегулируемой организации;</w:t>
      </w:r>
    </w:p>
    <w:p w:rsidR="000E0334" w:rsidRPr="0043519F" w:rsidRDefault="00904406" w:rsidP="00ED54E2">
      <w:pPr>
        <w:pStyle w:val="a4"/>
        <w:numPr>
          <w:ilvl w:val="0"/>
          <w:numId w:val="47"/>
        </w:numPr>
        <w:spacing w:after="0" w:line="240" w:lineRule="auto"/>
        <w:jc w:val="both"/>
        <w:rPr>
          <w:rFonts w:ascii="Times New Roman" w:eastAsia="Times New Roman" w:hAnsi="Times New Roman" w:cs="Times New Roman"/>
          <w:color w:val="000000"/>
          <w:sz w:val="20"/>
          <w:szCs w:val="20"/>
        </w:rPr>
      </w:pPr>
      <w:proofErr w:type="gramStart"/>
      <w:r w:rsidRPr="0043519F">
        <w:rPr>
          <w:rFonts w:ascii="Times New Roman" w:eastAsia="Times New Roman" w:hAnsi="Times New Roman" w:cs="Times New Roman"/>
          <w:color w:val="000000"/>
          <w:sz w:val="20"/>
          <w:szCs w:val="20"/>
        </w:rPr>
        <w:t>в</w:t>
      </w:r>
      <w:r w:rsidR="000E0334" w:rsidRPr="0043519F">
        <w:rPr>
          <w:rFonts w:ascii="Times New Roman" w:eastAsia="Times New Roman" w:hAnsi="Times New Roman" w:cs="Times New Roman"/>
          <w:color w:val="000000"/>
          <w:sz w:val="20"/>
          <w:szCs w:val="20"/>
        </w:rPr>
        <w:t xml:space="preserve"> случае исключения арбитражного управляющего из Партнерства в связи с нарушением арбитражным управляющим условий членства в Партнерстве</w:t>
      </w:r>
      <w:proofErr w:type="gramEnd"/>
      <w:r w:rsidR="000E0334" w:rsidRPr="0043519F">
        <w:rPr>
          <w:rFonts w:ascii="Times New Roman" w:eastAsia="Times New Roman" w:hAnsi="Times New Roman" w:cs="Times New Roman"/>
          <w:color w:val="000000"/>
          <w:sz w:val="20"/>
          <w:szCs w:val="20"/>
        </w:rPr>
        <w:t>;</w:t>
      </w:r>
    </w:p>
    <w:p w:rsidR="000E0334" w:rsidRPr="0043519F" w:rsidRDefault="00904406" w:rsidP="00ED54E2">
      <w:pPr>
        <w:pStyle w:val="a4"/>
        <w:numPr>
          <w:ilvl w:val="0"/>
          <w:numId w:val="47"/>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в</w:t>
      </w:r>
      <w:r w:rsidR="000E0334" w:rsidRPr="0043519F">
        <w:rPr>
          <w:rFonts w:ascii="Times New Roman" w:eastAsia="Times New Roman" w:hAnsi="Times New Roman" w:cs="Times New Roman"/>
          <w:color w:val="000000"/>
          <w:sz w:val="20"/>
          <w:szCs w:val="20"/>
        </w:rPr>
        <w:t xml:space="preserve"> случае нарушения арбитражным управляющим требований федеральных законов, иных нормативных правовых актов РФ, федеральных стандартов, стандартов и правил профессиональной деятельности;</w:t>
      </w:r>
    </w:p>
    <w:p w:rsidR="000E0334" w:rsidRPr="0043519F" w:rsidRDefault="00904406" w:rsidP="00ED54E2">
      <w:pPr>
        <w:pStyle w:val="a4"/>
        <w:numPr>
          <w:ilvl w:val="0"/>
          <w:numId w:val="47"/>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w:t>
      </w:r>
      <w:r w:rsidR="000E0334" w:rsidRPr="0043519F">
        <w:rPr>
          <w:rFonts w:ascii="Times New Roman" w:eastAsia="Times New Roman" w:hAnsi="Times New Roman" w:cs="Times New Roman"/>
          <w:color w:val="000000"/>
          <w:sz w:val="20"/>
          <w:szCs w:val="20"/>
        </w:rPr>
        <w:t xml:space="preserve"> случае смерти арбитражного управляющего.</w:t>
      </w:r>
    </w:p>
    <w:p w:rsidR="00383F68" w:rsidRPr="0043519F" w:rsidRDefault="00383F68"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Исключение из Партнерства и прекращение членства в Партнерстве – идентичные понятия.</w:t>
      </w:r>
    </w:p>
    <w:p w:rsidR="00383F68" w:rsidRPr="0043519F" w:rsidRDefault="00383F68"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Решение об исключении лица из Партнерства принимается на основании заявления членам Партнерства и (или) решения (акта) органа Партнерства</w:t>
      </w:r>
      <w:r w:rsidR="00D45CDD" w:rsidRPr="0043519F">
        <w:rPr>
          <w:rFonts w:ascii="Times New Roman" w:hAnsi="Times New Roman" w:cs="Times New Roman"/>
          <w:sz w:val="20"/>
          <w:szCs w:val="20"/>
        </w:rPr>
        <w:t>.</w:t>
      </w:r>
    </w:p>
    <w:p w:rsidR="001B093C" w:rsidRPr="0043519F" w:rsidRDefault="001B093C" w:rsidP="00ED54E2">
      <w:pPr>
        <w:pStyle w:val="a8"/>
        <w:spacing w:before="0"/>
        <w:ind w:left="810"/>
        <w:jc w:val="both"/>
        <w:rPr>
          <w:rFonts w:ascii="Times New Roman" w:hAnsi="Times New Roman"/>
          <w:sz w:val="20"/>
          <w:szCs w:val="20"/>
        </w:rPr>
      </w:pPr>
      <w:r w:rsidRPr="0043519F">
        <w:rPr>
          <w:rFonts w:ascii="Times New Roman" w:hAnsi="Times New Roman"/>
          <w:sz w:val="20"/>
          <w:szCs w:val="20"/>
        </w:rPr>
        <w:t>Исключаемый арбитражный управляющий - член Партнерства обязан отчитаться перед Партнерством по всем проводимым им процедурам банкротства, полностью уплатить членские взносы и возвратить документ, подтверждающий его членство в Партнерстве.</w:t>
      </w:r>
    </w:p>
    <w:p w:rsidR="001B093C" w:rsidRPr="0043519F" w:rsidRDefault="001B093C" w:rsidP="00ED54E2">
      <w:pPr>
        <w:pStyle w:val="a4"/>
        <w:tabs>
          <w:tab w:val="left" w:pos="993"/>
        </w:tabs>
        <w:spacing w:after="0" w:line="240" w:lineRule="auto"/>
        <w:ind w:left="810"/>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 xml:space="preserve">Перечень документов и информации, которые член Партнерства обязан представить в Партнерство до исключения из </w:t>
      </w:r>
      <w:r w:rsidRPr="0043519F">
        <w:rPr>
          <w:rFonts w:ascii="Times New Roman" w:hAnsi="Times New Roman"/>
          <w:sz w:val="20"/>
          <w:szCs w:val="20"/>
        </w:rPr>
        <w:t>П</w:t>
      </w:r>
      <w:r w:rsidRPr="0043519F">
        <w:rPr>
          <w:rFonts w:ascii="Times New Roman" w:hAnsi="Times New Roman" w:cs="Times New Roman"/>
          <w:sz w:val="20"/>
          <w:szCs w:val="20"/>
        </w:rPr>
        <w:t>артнерства, порядок и сроки их представления определяются внутренними документами Партнерства.</w:t>
      </w:r>
    </w:p>
    <w:p w:rsidR="00D45CDD" w:rsidRPr="0043519F" w:rsidRDefault="00D45CDD"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Партнерство вправе ограничить деятельность арбитражного управляющего – члена Партнерства до рассмотрения вопроса об его исключении из Партнерства.</w:t>
      </w:r>
    </w:p>
    <w:p w:rsidR="006812D9" w:rsidRPr="0043519F" w:rsidRDefault="006812D9"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До принятия решения об исключении из Партнерства, может быть проведена проверка деятельности исключаемого члена Партнерства.</w:t>
      </w:r>
    </w:p>
    <w:p w:rsidR="00D45CDD" w:rsidRPr="0043519F" w:rsidRDefault="00D45CDD"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В случае непредставления или несвоевременного представления документов, необходимых для проведения проверки, в случае выявления при проверке нарушений, член Партнерства может быть исключен из Партнерства по иным основаниям.</w:t>
      </w:r>
    </w:p>
    <w:p w:rsidR="00383F68" w:rsidRPr="0043519F" w:rsidRDefault="00383F68"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Член Партнерства, нарушивший правила профессиональной деятельности арбитражных управляющих, положения и требования Устава и внутренних документов Партнерства, решения, указания и требования органов Партнерства, а также препятствующий своими действиями или бездействием нормальной работе Партнерства, может быть исключен из Партнерства.</w:t>
      </w:r>
    </w:p>
    <w:p w:rsidR="00D45CDD" w:rsidRPr="0043519F" w:rsidRDefault="00D45CDD"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Исключение члена из Партнерства не освобождает его от обязанности по уплате взносов, срок по уплате которых наступил, а также по погашению задолженности по установленным Партнерством взносам</w:t>
      </w:r>
      <w:r w:rsidRPr="0043519F">
        <w:rPr>
          <w:rFonts w:ascii="Times New Roman" w:eastAsia="Times New Roman" w:hAnsi="Times New Roman" w:cs="Times New Roman"/>
          <w:color w:val="000000"/>
          <w:sz w:val="20"/>
          <w:szCs w:val="20"/>
        </w:rPr>
        <w:t>.</w:t>
      </w:r>
    </w:p>
    <w:p w:rsidR="004E5C69" w:rsidRPr="0043519F" w:rsidRDefault="00D45CDD" w:rsidP="00ED54E2">
      <w:pPr>
        <w:pStyle w:val="a4"/>
        <w:numPr>
          <w:ilvl w:val="1"/>
          <w:numId w:val="1"/>
        </w:numPr>
        <w:tabs>
          <w:tab w:val="left" w:pos="993"/>
        </w:tabs>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В случае прекращения Наблюдательным советом Партнерства своей деятельности, решение об исключении членов Партнерства принимается Общим собранием членов Партнерства</w:t>
      </w:r>
      <w:r w:rsidR="0077511C" w:rsidRPr="0043519F">
        <w:rPr>
          <w:rFonts w:ascii="Times New Roman" w:eastAsia="Times New Roman" w:hAnsi="Times New Roman" w:cs="Times New Roman"/>
          <w:color w:val="000000"/>
          <w:sz w:val="20"/>
          <w:szCs w:val="20"/>
        </w:rPr>
        <w:t>.</w:t>
      </w:r>
    </w:p>
    <w:p w:rsidR="00383F68" w:rsidRPr="0043519F" w:rsidRDefault="00383F68" w:rsidP="00ED54E2">
      <w:pPr>
        <w:pStyle w:val="a8"/>
        <w:spacing w:before="0"/>
        <w:ind w:left="720"/>
        <w:jc w:val="both"/>
        <w:rPr>
          <w:rFonts w:ascii="Times New Roman" w:hAnsi="Times New Roman"/>
          <w:sz w:val="20"/>
          <w:szCs w:val="20"/>
        </w:rPr>
      </w:pPr>
    </w:p>
    <w:p w:rsidR="00C618C2" w:rsidRPr="0043519F" w:rsidRDefault="0077511C"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ПРАВА И ОБЯЗАННОСТИ ЧЛЕНОВ ПАРТНЕРСТВА</w:t>
      </w:r>
      <w:r w:rsidR="00E03BA6" w:rsidRPr="0043519F">
        <w:rPr>
          <w:rFonts w:ascii="Times New Roman" w:eastAsia="Times New Roman" w:hAnsi="Times New Roman" w:cs="Times New Roman"/>
          <w:b/>
          <w:color w:val="000000"/>
          <w:sz w:val="20"/>
          <w:szCs w:val="20"/>
        </w:rPr>
        <w:t>.</w:t>
      </w:r>
    </w:p>
    <w:p w:rsidR="00C618C2" w:rsidRPr="0043519F" w:rsidRDefault="00C618C2" w:rsidP="00ED54E2">
      <w:pPr>
        <w:spacing w:after="0" w:line="240" w:lineRule="auto"/>
        <w:jc w:val="both"/>
        <w:rPr>
          <w:rFonts w:ascii="Times New Roman" w:eastAsia="Times New Roman" w:hAnsi="Times New Roman" w:cs="Times New Roman"/>
          <w:color w:val="000000"/>
          <w:sz w:val="20"/>
          <w:szCs w:val="20"/>
        </w:rPr>
      </w:pPr>
    </w:p>
    <w:p w:rsidR="0077511C" w:rsidRPr="0043519F" w:rsidRDefault="0077511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u w:val="single"/>
        </w:rPr>
        <w:t>Член Партнерства имеет право</w:t>
      </w:r>
      <w:r w:rsidRPr="0043519F">
        <w:rPr>
          <w:rFonts w:ascii="Times New Roman" w:eastAsia="Times New Roman" w:hAnsi="Times New Roman" w:cs="Times New Roman"/>
          <w:color w:val="000000"/>
          <w:sz w:val="20"/>
          <w:szCs w:val="20"/>
        </w:rPr>
        <w:t>:</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участвовать в управлении делами Партнерства в порядке, установленном настоящим Уставом, законодательством и внутренними документами, в том числе вносить предложения в органы управления Партнерства;</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участвовать в Общем собрании членов Партнерства с правом голоса;</w:t>
      </w:r>
    </w:p>
    <w:p w:rsidR="0052775F" w:rsidRPr="0043519F" w:rsidRDefault="0052775F" w:rsidP="00ED54E2">
      <w:pPr>
        <w:pStyle w:val="a4"/>
        <w:numPr>
          <w:ilvl w:val="0"/>
          <w:numId w:val="14"/>
        </w:numPr>
        <w:spacing w:after="0" w:line="240" w:lineRule="auto"/>
        <w:ind w:left="1077" w:hanging="226"/>
        <w:jc w:val="both"/>
        <w:rPr>
          <w:rFonts w:ascii="Times New Roman" w:eastAsia="Times New Roman" w:hAnsi="Times New Roman" w:cs="Times New Roman"/>
          <w:sz w:val="20"/>
          <w:szCs w:val="20"/>
        </w:rPr>
      </w:pPr>
      <w:r w:rsidRPr="0043519F">
        <w:rPr>
          <w:rFonts w:ascii="Times New Roman" w:eastAsia="Times New Roman" w:hAnsi="Times New Roman" w:cs="Times New Roman"/>
          <w:sz w:val="20"/>
          <w:szCs w:val="20"/>
        </w:rPr>
        <w:t>голосовать по вопросам Общего собрания Партнерства;</w:t>
      </w:r>
      <w:r w:rsidR="0077511C" w:rsidRPr="0043519F">
        <w:rPr>
          <w:rFonts w:ascii="Times New Roman" w:eastAsia="Times New Roman" w:hAnsi="Times New Roman" w:cs="Times New Roman"/>
          <w:sz w:val="20"/>
          <w:szCs w:val="20"/>
        </w:rPr>
        <w:t xml:space="preserve"> </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sz w:val="20"/>
          <w:szCs w:val="20"/>
        </w:rPr>
        <w:t xml:space="preserve">быть избранным </w:t>
      </w:r>
      <w:r w:rsidRPr="0043519F">
        <w:rPr>
          <w:rFonts w:ascii="Times New Roman" w:eastAsia="Times New Roman" w:hAnsi="Times New Roman" w:cs="Times New Roman"/>
          <w:color w:val="000000"/>
          <w:sz w:val="20"/>
          <w:szCs w:val="20"/>
        </w:rPr>
        <w:t>в любой орган управления</w:t>
      </w:r>
      <w:r w:rsidR="00346956" w:rsidRPr="0043519F">
        <w:rPr>
          <w:rFonts w:ascii="Times New Roman" w:eastAsia="Times New Roman" w:hAnsi="Times New Roman" w:cs="Times New Roman"/>
          <w:color w:val="000000"/>
          <w:sz w:val="20"/>
          <w:szCs w:val="20"/>
        </w:rPr>
        <w:t xml:space="preserve"> и другие органы</w:t>
      </w:r>
      <w:r w:rsidRPr="0043519F">
        <w:rPr>
          <w:rFonts w:ascii="Times New Roman" w:eastAsia="Times New Roman" w:hAnsi="Times New Roman" w:cs="Times New Roman"/>
          <w:color w:val="000000"/>
          <w:sz w:val="20"/>
          <w:szCs w:val="20"/>
        </w:rPr>
        <w:t xml:space="preserve"> Партнерства, предусмотренны</w:t>
      </w:r>
      <w:r w:rsidR="00346956" w:rsidRPr="0043519F">
        <w:rPr>
          <w:rFonts w:ascii="Times New Roman" w:eastAsia="Times New Roman" w:hAnsi="Times New Roman" w:cs="Times New Roman"/>
          <w:color w:val="000000"/>
          <w:sz w:val="20"/>
          <w:szCs w:val="20"/>
        </w:rPr>
        <w:t>е</w:t>
      </w:r>
      <w:r w:rsidRPr="0043519F">
        <w:rPr>
          <w:rFonts w:ascii="Times New Roman" w:eastAsia="Times New Roman" w:hAnsi="Times New Roman" w:cs="Times New Roman"/>
          <w:color w:val="000000"/>
          <w:sz w:val="20"/>
          <w:szCs w:val="20"/>
        </w:rPr>
        <w:t xml:space="preserve"> законодательством, Уставом и внутренними документами Партнерства;</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заявлять свою кандидатуру в целях участия в отборе для представления арбитражному суду для утверждения в качестве арбитражного управляющего в соответствии с законодательством и внутренними документами;</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получать информацию о деятельности Партнерства в установленном порядке;</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highlight w:val="cyan"/>
        </w:rPr>
      </w:pPr>
      <w:r w:rsidRPr="0043519F">
        <w:rPr>
          <w:rFonts w:ascii="Times New Roman" w:eastAsia="Times New Roman" w:hAnsi="Times New Roman" w:cs="Times New Roman"/>
          <w:color w:val="000000"/>
          <w:sz w:val="20"/>
          <w:szCs w:val="20"/>
          <w:highlight w:val="cyan"/>
        </w:rPr>
        <w:t>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в собственность Партнерства, за исключением членских взносов;</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участвовать во всех организуемых Партнерством мероприятиях и программах, направленных на повышение уровня профессиональной подготовки арбитражных управляющих;</w:t>
      </w:r>
    </w:p>
    <w:p w:rsidR="00346956" w:rsidRPr="0043519F" w:rsidRDefault="00346956" w:rsidP="00ED54E2">
      <w:pPr>
        <w:widowControl w:val="0"/>
        <w:numPr>
          <w:ilvl w:val="0"/>
          <w:numId w:val="14"/>
        </w:numPr>
        <w:tabs>
          <w:tab w:val="left" w:pos="1134"/>
        </w:tabs>
        <w:spacing w:after="0" w:line="240" w:lineRule="auto"/>
        <w:ind w:left="1077" w:hanging="226"/>
        <w:jc w:val="both"/>
        <w:rPr>
          <w:rFonts w:ascii="Times New Roman" w:hAnsi="Times New Roman" w:cs="Times New Roman"/>
          <w:sz w:val="20"/>
          <w:szCs w:val="20"/>
        </w:rPr>
      </w:pPr>
      <w:r w:rsidRPr="0043519F">
        <w:rPr>
          <w:rFonts w:ascii="Times New Roman" w:hAnsi="Times New Roman" w:cs="Times New Roman"/>
          <w:sz w:val="20"/>
          <w:szCs w:val="20"/>
        </w:rPr>
        <w:t>получать необходимую для выполнения своей профессиональной деятельности информацию;</w:t>
      </w:r>
    </w:p>
    <w:p w:rsidR="00346956" w:rsidRPr="0043519F" w:rsidRDefault="00346956" w:rsidP="00ED54E2">
      <w:pPr>
        <w:widowControl w:val="0"/>
        <w:numPr>
          <w:ilvl w:val="0"/>
          <w:numId w:val="14"/>
        </w:numPr>
        <w:tabs>
          <w:tab w:val="left" w:pos="1134"/>
        </w:tabs>
        <w:spacing w:after="0" w:line="240" w:lineRule="auto"/>
        <w:ind w:left="1077" w:hanging="226"/>
        <w:jc w:val="both"/>
        <w:rPr>
          <w:rFonts w:ascii="Times New Roman" w:hAnsi="Times New Roman" w:cs="Times New Roman"/>
          <w:sz w:val="20"/>
          <w:szCs w:val="20"/>
        </w:rPr>
      </w:pPr>
      <w:r w:rsidRPr="0043519F">
        <w:rPr>
          <w:rFonts w:ascii="Times New Roman" w:hAnsi="Times New Roman" w:cs="Times New Roman"/>
          <w:sz w:val="20"/>
          <w:szCs w:val="20"/>
        </w:rPr>
        <w:t>обращаться в органы Партнерства по вопросам своей профессиональной деятельности;</w:t>
      </w:r>
    </w:p>
    <w:p w:rsidR="00346956" w:rsidRPr="0043519F" w:rsidRDefault="00346956" w:rsidP="00ED54E2">
      <w:pPr>
        <w:widowControl w:val="0"/>
        <w:numPr>
          <w:ilvl w:val="0"/>
          <w:numId w:val="14"/>
        </w:numPr>
        <w:tabs>
          <w:tab w:val="left" w:pos="1134"/>
        </w:tabs>
        <w:spacing w:after="0" w:line="240" w:lineRule="auto"/>
        <w:ind w:left="1077" w:hanging="226"/>
        <w:jc w:val="both"/>
        <w:rPr>
          <w:rFonts w:ascii="Times New Roman" w:hAnsi="Times New Roman" w:cs="Times New Roman"/>
          <w:sz w:val="20"/>
          <w:szCs w:val="20"/>
        </w:rPr>
      </w:pPr>
      <w:r w:rsidRPr="0043519F">
        <w:rPr>
          <w:rFonts w:ascii="Times New Roman" w:hAnsi="Times New Roman" w:cs="Times New Roman"/>
          <w:sz w:val="20"/>
          <w:szCs w:val="20"/>
        </w:rPr>
        <w:t>принимать участие в осуществлении программ Партнерства, в работе его органов;</w:t>
      </w:r>
    </w:p>
    <w:p w:rsidR="00346956" w:rsidRPr="0043519F" w:rsidRDefault="00346956" w:rsidP="00ED54E2">
      <w:pPr>
        <w:widowControl w:val="0"/>
        <w:numPr>
          <w:ilvl w:val="0"/>
          <w:numId w:val="14"/>
        </w:numPr>
        <w:tabs>
          <w:tab w:val="left" w:pos="1134"/>
        </w:tabs>
        <w:spacing w:after="0" w:line="240" w:lineRule="auto"/>
        <w:ind w:left="1077" w:hanging="226"/>
        <w:jc w:val="both"/>
        <w:rPr>
          <w:rFonts w:ascii="Times New Roman" w:hAnsi="Times New Roman" w:cs="Times New Roman"/>
          <w:sz w:val="20"/>
          <w:szCs w:val="20"/>
        </w:rPr>
      </w:pPr>
      <w:r w:rsidRPr="0043519F">
        <w:rPr>
          <w:rFonts w:ascii="Times New Roman" w:hAnsi="Times New Roman" w:cs="Times New Roman"/>
          <w:sz w:val="20"/>
          <w:szCs w:val="20"/>
        </w:rPr>
        <w:t>передавать имущество в собственность Партнерства;</w:t>
      </w:r>
    </w:p>
    <w:p w:rsidR="00346956" w:rsidRPr="0043519F" w:rsidRDefault="00346956"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по своему усмотрению выходить из состава Партнерства;</w:t>
      </w:r>
    </w:p>
    <w:p w:rsidR="0077511C" w:rsidRPr="0043519F" w:rsidRDefault="0077511C" w:rsidP="00ED54E2">
      <w:pPr>
        <w:pStyle w:val="a4"/>
        <w:numPr>
          <w:ilvl w:val="0"/>
          <w:numId w:val="1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иные права, предусмотренные законодательством Российской Федерации, настоящим Уставом и внутренними документами Партнерства.</w:t>
      </w:r>
    </w:p>
    <w:p w:rsidR="00346956" w:rsidRPr="0043519F" w:rsidRDefault="00346956" w:rsidP="00ED54E2">
      <w:pPr>
        <w:widowControl w:val="0"/>
        <w:tabs>
          <w:tab w:val="left" w:pos="720"/>
          <w:tab w:val="left" w:pos="1134"/>
        </w:tabs>
        <w:spacing w:after="0" w:line="240" w:lineRule="auto"/>
        <w:ind w:left="1797"/>
        <w:jc w:val="both"/>
        <w:rPr>
          <w:rFonts w:ascii="Arial Narrow" w:hAnsi="Arial Narrow"/>
          <w:noProof/>
          <w:sz w:val="20"/>
          <w:szCs w:val="20"/>
          <w:highlight w:val="yellow"/>
        </w:rPr>
      </w:pPr>
    </w:p>
    <w:p w:rsidR="00534D24" w:rsidRPr="0043519F" w:rsidRDefault="00180F7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u w:val="single"/>
        </w:rPr>
        <w:t>Член Партнерства обязан</w:t>
      </w:r>
      <w:r w:rsidRPr="0043519F">
        <w:rPr>
          <w:rFonts w:ascii="Times New Roman" w:eastAsia="Times New Roman" w:hAnsi="Times New Roman" w:cs="Times New Roman"/>
          <w:color w:val="000000"/>
          <w:sz w:val="20"/>
          <w:szCs w:val="20"/>
        </w:rPr>
        <w:t>:</w:t>
      </w:r>
      <w:r w:rsidR="0029125F" w:rsidRPr="0043519F">
        <w:rPr>
          <w:rFonts w:ascii="Times New Roman" w:eastAsia="Times New Roman" w:hAnsi="Times New Roman" w:cs="Times New Roman"/>
          <w:color w:val="000000"/>
          <w:sz w:val="20"/>
          <w:szCs w:val="20"/>
        </w:rPr>
        <w:t xml:space="preserve"> </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соблюдать положения и требования действующего законодательства, Устава и внутренних документов Партнерства;</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соответствовать требованиям, предъявляемым законодательством о несостоятельности (банкротстве) к арбитражным управляющим и Партнерством к своим членам;</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соблюдать условия членства в Партнерстве; своевременно и надлежаще подтверждать полное соответствие условиям членства в Партнерстве;</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добросовестно и разумно осуществлять деятельность в качестве арбитражного управляющего;</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noProof/>
          <w:sz w:val="20"/>
          <w:szCs w:val="20"/>
        </w:rPr>
        <w:t>принимать участие в работе органов Партнерства, в которые он избран;</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noProof/>
          <w:sz w:val="20"/>
          <w:szCs w:val="20"/>
        </w:rPr>
        <w:t xml:space="preserve">выполнять решения, указания и требования органов </w:t>
      </w:r>
      <w:r w:rsidRPr="0043519F">
        <w:rPr>
          <w:rFonts w:ascii="Times New Roman" w:hAnsi="Times New Roman" w:cs="Times New Roman"/>
          <w:sz w:val="20"/>
          <w:szCs w:val="20"/>
        </w:rPr>
        <w:t>Партнерства</w:t>
      </w:r>
      <w:r w:rsidRPr="0043519F">
        <w:rPr>
          <w:rFonts w:ascii="Times New Roman" w:hAnsi="Times New Roman" w:cs="Times New Roman"/>
          <w:noProof/>
          <w:sz w:val="20"/>
          <w:szCs w:val="20"/>
        </w:rPr>
        <w:t>;</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lastRenderedPageBreak/>
        <w:t xml:space="preserve">способствовать осуществлению целей и задач Партнерства в соответствии с настоящим Уставом и </w:t>
      </w:r>
      <w:r w:rsidRPr="0043519F">
        <w:rPr>
          <w:rFonts w:ascii="Times New Roman" w:hAnsi="Times New Roman" w:cs="Times New Roman"/>
          <w:noProof/>
          <w:sz w:val="20"/>
          <w:szCs w:val="20"/>
        </w:rPr>
        <w:t xml:space="preserve">решениями органов управления </w:t>
      </w:r>
      <w:r w:rsidRPr="0043519F">
        <w:rPr>
          <w:rFonts w:ascii="Times New Roman" w:hAnsi="Times New Roman" w:cs="Times New Roman"/>
          <w:sz w:val="20"/>
          <w:szCs w:val="20"/>
        </w:rPr>
        <w:t>Партнерства</w:t>
      </w:r>
      <w:r w:rsidRPr="0043519F">
        <w:rPr>
          <w:rFonts w:ascii="Times New Roman" w:hAnsi="Times New Roman" w:cs="Times New Roman"/>
          <w:noProof/>
          <w:sz w:val="20"/>
          <w:szCs w:val="20"/>
        </w:rPr>
        <w:t>;</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обеспечить необходимые условия для осуществления Партнерством контроля за проведением процедур банкротства, предоставлять Партнерству информацию о своей деятельности в сроки и в порядке, установленные внутренними документами Партнерства;</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представлять в органы Партнерства информацию, необходимую для осуществления деятельности Партнерства, в том числе и в случае проверки деятельности арбитражного управляющего; в необходимых случаях прибывать в органы Партнерства для дачи письменных или устных пояснений по вопросам своей профессиональной деятельности;</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руководить стажировкой граждан Российской Федерации, участвовать в организации и осуществлении Партнерством стажировки лиц в качестве помощника арбитражного управляющего;</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своевременно в установленном порядке уплачивать (вносить) членские и иные взносы, определенные Уставом и внутренними документами Партнерства;</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обеспечивать безопасность полученной или ставшей ему известной информации ограниченного распространения;</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не совершать действий, влекущих возникновение конфликта интересов Партнерства и интересов членов Партнерства или создающих угрозу возникновения такого конфликта;</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не распространять сведения, порочащие деловую репутацию Партнерства, его органов и членов;</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возмещать имущественный или иной вред, причиненный Партнерству;</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незамедлительно уведомлять органы Партнерства об обстоятельствах, которые могут служить основаниями для предъявления требований к Партнерству, в том числе могут привести к выплатам из средств обеспечения имущественной ответственности членов Партнерства.</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нести ответственность по возмещению ущерба, причиненного Партнерству, в случае обращения взыскания на средства компенсационного фонда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Партнерством;</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привлекать только аккредитованных Партнерством юридических, физических лиц и индивидуальных предпринимателей для обеспечения своей деятельности в качестве арбитражного управляющего;</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представлять в Партнерство и (или) его органы отчетность, информацию и документы в порядке и сроки, установленные внутренними документами Партнерства;</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hAnsi="Times New Roman" w:cs="Times New Roman"/>
          <w:sz w:val="20"/>
          <w:szCs w:val="20"/>
        </w:rPr>
        <w:t>раскрывать информацию о своей деятельности, подлежащую раскрытию в соответствии с законодательством Российской Федерации и внутренними документами Партнерства;</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eastAsiaTheme="minorHAnsi" w:hAnsi="Times New Roman" w:cs="Times New Roman"/>
          <w:sz w:val="20"/>
          <w:szCs w:val="20"/>
          <w:lang w:eastAsia="en-US"/>
        </w:rPr>
        <w:t>уведомлять Партнерство в письменной форме о наступлении любых событий, влекущих за собой изменение информации, содержащейся в реестре членов Партнерства, в течение трех рабочих дней со дня, следующего за днем наступления таких событий;</w:t>
      </w:r>
    </w:p>
    <w:p w:rsidR="00EA36EA" w:rsidRPr="0043519F" w:rsidRDefault="00EA36EA" w:rsidP="003C3FA5">
      <w:pPr>
        <w:widowControl w:val="0"/>
        <w:numPr>
          <w:ilvl w:val="0"/>
          <w:numId w:val="48"/>
        </w:numPr>
        <w:spacing w:after="0" w:line="240" w:lineRule="auto"/>
        <w:ind w:left="1134"/>
        <w:jc w:val="both"/>
        <w:rPr>
          <w:rFonts w:ascii="Times New Roman" w:hAnsi="Times New Roman" w:cs="Times New Roman"/>
          <w:sz w:val="20"/>
          <w:szCs w:val="20"/>
        </w:rPr>
      </w:pPr>
      <w:r w:rsidRPr="0043519F">
        <w:rPr>
          <w:rFonts w:ascii="Times New Roman" w:eastAsiaTheme="minorHAnsi" w:hAnsi="Times New Roman" w:cs="Times New Roman"/>
          <w:sz w:val="20"/>
          <w:szCs w:val="20"/>
          <w:lang w:eastAsia="en-US"/>
        </w:rPr>
        <w:t>сообщать о наличии заинтересованности и конфликта интересов при членстве в Партнерстве и при исполнении обязанностей в деле о банкротстве;</w:t>
      </w:r>
    </w:p>
    <w:p w:rsidR="00EA36EA" w:rsidRPr="0043519F" w:rsidRDefault="00EA36EA" w:rsidP="003C3FA5">
      <w:pPr>
        <w:pStyle w:val="a4"/>
        <w:numPr>
          <w:ilvl w:val="0"/>
          <w:numId w:val="48"/>
        </w:numPr>
        <w:spacing w:after="0" w:line="240" w:lineRule="auto"/>
        <w:ind w:left="1134"/>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исполнять иные обязанности, предусмотренные законодательством Российской Федерации, настоящим Уставом и внутренними документами Партнерства.</w:t>
      </w:r>
    </w:p>
    <w:p w:rsidR="00EA36EA" w:rsidRPr="0043519F" w:rsidRDefault="00EA36EA" w:rsidP="00ED54E2">
      <w:pPr>
        <w:spacing w:after="0" w:line="240" w:lineRule="auto"/>
        <w:jc w:val="both"/>
        <w:rPr>
          <w:rFonts w:ascii="Times New Roman" w:eastAsia="Times New Roman" w:hAnsi="Times New Roman" w:cs="Times New Roman"/>
          <w:color w:val="000000"/>
          <w:sz w:val="20"/>
          <w:szCs w:val="20"/>
        </w:rPr>
      </w:pPr>
    </w:p>
    <w:p w:rsidR="00C618C2" w:rsidRPr="0043519F" w:rsidRDefault="00180F72"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ОРГАНЫ ПАРТНЕРСТВА</w:t>
      </w:r>
      <w:r w:rsidR="00E03BA6" w:rsidRPr="0043519F">
        <w:rPr>
          <w:rFonts w:ascii="Times New Roman" w:eastAsia="Times New Roman" w:hAnsi="Times New Roman" w:cs="Times New Roman"/>
          <w:b/>
          <w:color w:val="000000"/>
          <w:sz w:val="20"/>
          <w:szCs w:val="20"/>
        </w:rPr>
        <w:t>.</w:t>
      </w:r>
    </w:p>
    <w:p w:rsidR="00C618C2" w:rsidRPr="0043519F" w:rsidRDefault="00C618C2" w:rsidP="00ED54E2">
      <w:pPr>
        <w:spacing w:after="0" w:line="240" w:lineRule="auto"/>
        <w:jc w:val="both"/>
        <w:rPr>
          <w:rFonts w:ascii="Times New Roman" w:eastAsia="Times New Roman" w:hAnsi="Times New Roman" w:cs="Times New Roman"/>
          <w:color w:val="000000"/>
          <w:sz w:val="20"/>
          <w:szCs w:val="20"/>
        </w:rPr>
      </w:pPr>
    </w:p>
    <w:p w:rsidR="00180F72" w:rsidRPr="0043519F" w:rsidRDefault="00180F72" w:rsidP="00ED54E2">
      <w:pPr>
        <w:pStyle w:val="a4"/>
        <w:numPr>
          <w:ilvl w:val="1"/>
          <w:numId w:val="1"/>
        </w:numPr>
        <w:spacing w:after="0" w:line="240" w:lineRule="auto"/>
        <w:jc w:val="both"/>
        <w:rPr>
          <w:rFonts w:ascii="Times New Roman" w:eastAsia="Times New Roman" w:hAnsi="Times New Roman" w:cs="Times New Roman"/>
          <w:b/>
          <w:color w:val="000000"/>
          <w:sz w:val="20"/>
          <w:szCs w:val="20"/>
          <w:u w:val="single"/>
        </w:rPr>
      </w:pPr>
      <w:r w:rsidRPr="0043519F">
        <w:rPr>
          <w:rFonts w:ascii="Times New Roman" w:eastAsia="Times New Roman" w:hAnsi="Times New Roman" w:cs="Times New Roman"/>
          <w:b/>
          <w:color w:val="000000"/>
          <w:sz w:val="20"/>
          <w:szCs w:val="20"/>
          <w:u w:val="single"/>
        </w:rPr>
        <w:t>Органами управления Партнерства являются:</w:t>
      </w:r>
    </w:p>
    <w:p w:rsidR="00180F72" w:rsidRPr="0043519F" w:rsidRDefault="00180F72" w:rsidP="003C3FA5">
      <w:pPr>
        <w:pStyle w:val="a4"/>
        <w:numPr>
          <w:ilvl w:val="0"/>
          <w:numId w:val="1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Общее собрание членов Партнерства – высший орган управления Партнерства;</w:t>
      </w:r>
    </w:p>
    <w:p w:rsidR="00180F72" w:rsidRPr="0043519F" w:rsidRDefault="00180F72" w:rsidP="003C3FA5">
      <w:pPr>
        <w:pStyle w:val="a4"/>
        <w:numPr>
          <w:ilvl w:val="0"/>
          <w:numId w:val="1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Наблюдательный совет Партнерства – постоянно действующий коллегиальный орган управления Партнерства;</w:t>
      </w:r>
    </w:p>
    <w:p w:rsidR="00180F72" w:rsidRPr="0043519F" w:rsidRDefault="00180F72" w:rsidP="003C3FA5">
      <w:pPr>
        <w:pStyle w:val="a4"/>
        <w:numPr>
          <w:ilvl w:val="0"/>
          <w:numId w:val="1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Правление Партнерства – коллегиальный исполнительный орган управления Партнерства;</w:t>
      </w:r>
    </w:p>
    <w:p w:rsidR="00180F72" w:rsidRPr="0043519F" w:rsidRDefault="00180F72" w:rsidP="003C3FA5">
      <w:pPr>
        <w:pStyle w:val="a4"/>
        <w:numPr>
          <w:ilvl w:val="0"/>
          <w:numId w:val="1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Управляющий делами Парт</w:t>
      </w:r>
      <w:r w:rsidR="000D1A07" w:rsidRPr="0043519F">
        <w:rPr>
          <w:rFonts w:ascii="Times New Roman" w:eastAsia="Times New Roman" w:hAnsi="Times New Roman" w:cs="Times New Roman"/>
          <w:color w:val="000000"/>
          <w:sz w:val="20"/>
          <w:szCs w:val="20"/>
        </w:rPr>
        <w:t>нерства – единоличный исполнительный орган управления Партнерства.</w:t>
      </w:r>
    </w:p>
    <w:p w:rsidR="000D1A07" w:rsidRPr="0043519F" w:rsidRDefault="000D1A07" w:rsidP="00ED54E2">
      <w:pPr>
        <w:pStyle w:val="a4"/>
        <w:numPr>
          <w:ilvl w:val="1"/>
          <w:numId w:val="1"/>
        </w:numPr>
        <w:spacing w:after="0" w:line="240" w:lineRule="auto"/>
        <w:jc w:val="both"/>
        <w:rPr>
          <w:rFonts w:ascii="Times New Roman" w:eastAsia="Times New Roman" w:hAnsi="Times New Roman" w:cs="Times New Roman"/>
          <w:b/>
          <w:color w:val="000000"/>
          <w:sz w:val="20"/>
          <w:szCs w:val="20"/>
          <w:u w:val="single"/>
        </w:rPr>
      </w:pPr>
      <w:r w:rsidRPr="0043519F">
        <w:rPr>
          <w:rFonts w:ascii="Times New Roman" w:eastAsia="Times New Roman" w:hAnsi="Times New Roman" w:cs="Times New Roman"/>
          <w:b/>
          <w:color w:val="000000"/>
          <w:sz w:val="20"/>
          <w:szCs w:val="20"/>
          <w:u w:val="single"/>
        </w:rPr>
        <w:t>Специализированные органы Партнерства:</w:t>
      </w:r>
    </w:p>
    <w:p w:rsidR="000D1A07" w:rsidRPr="0043519F" w:rsidRDefault="000D1A07" w:rsidP="003C3FA5">
      <w:pPr>
        <w:pStyle w:val="a4"/>
        <w:numPr>
          <w:ilvl w:val="0"/>
          <w:numId w:val="1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орган по отбору кандидатур арбитражных управляющих для представления арбитражным судам в целях утверждения их в деле о банкротстве - Комитет по отбору арбитражных управляющих;</w:t>
      </w:r>
    </w:p>
    <w:p w:rsidR="000D1A07" w:rsidRPr="0043519F" w:rsidRDefault="000D1A07" w:rsidP="003C3FA5">
      <w:pPr>
        <w:pStyle w:val="a4"/>
        <w:numPr>
          <w:ilvl w:val="0"/>
          <w:numId w:val="1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орган, осуществляющий контроль за соблюдением членами Партнерства требований федеральных законов, иных нормативных правовых актов Российской Федерации, федеральных стандартов, стандартов и иных правил профессиональной деятельности – Комитет по контролю;</w:t>
      </w:r>
    </w:p>
    <w:p w:rsidR="000D1A07" w:rsidRPr="0043519F" w:rsidRDefault="000D1A07" w:rsidP="003C3FA5">
      <w:pPr>
        <w:pStyle w:val="a4"/>
        <w:numPr>
          <w:ilvl w:val="0"/>
          <w:numId w:val="1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орган по рассмотрению дел о применении в отношении членов Партнерства мер дисциплинарного воздействия - Дисциплинарный комитет.</w:t>
      </w:r>
    </w:p>
    <w:p w:rsidR="000D1A07" w:rsidRPr="0043519F" w:rsidRDefault="000D1A07" w:rsidP="00ED54E2">
      <w:pPr>
        <w:pStyle w:val="a4"/>
        <w:numPr>
          <w:ilvl w:val="1"/>
          <w:numId w:val="1"/>
        </w:numPr>
        <w:spacing w:after="0" w:line="240" w:lineRule="auto"/>
        <w:jc w:val="both"/>
        <w:rPr>
          <w:rFonts w:ascii="Times New Roman" w:eastAsia="Times New Roman" w:hAnsi="Times New Roman" w:cs="Times New Roman"/>
          <w:b/>
          <w:color w:val="000000"/>
          <w:sz w:val="20"/>
          <w:szCs w:val="20"/>
          <w:u w:val="single"/>
        </w:rPr>
      </w:pPr>
      <w:r w:rsidRPr="0043519F">
        <w:rPr>
          <w:rFonts w:ascii="Times New Roman" w:eastAsia="Times New Roman" w:hAnsi="Times New Roman" w:cs="Times New Roman"/>
          <w:b/>
          <w:color w:val="000000"/>
          <w:sz w:val="20"/>
          <w:szCs w:val="20"/>
          <w:u w:val="single"/>
        </w:rPr>
        <w:t>Специализированные территориальные органы Партнерства:</w:t>
      </w:r>
    </w:p>
    <w:p w:rsidR="003C3FA5" w:rsidRDefault="000D1A07" w:rsidP="00D759A2">
      <w:pPr>
        <w:pStyle w:val="a4"/>
        <w:numPr>
          <w:ilvl w:val="0"/>
          <w:numId w:val="18"/>
        </w:numPr>
        <w:spacing w:after="0" w:line="240" w:lineRule="auto"/>
        <w:ind w:left="1077" w:hanging="226"/>
        <w:jc w:val="both"/>
        <w:rPr>
          <w:rFonts w:ascii="Times New Roman" w:eastAsia="Times New Roman" w:hAnsi="Times New Roman" w:cs="Times New Roman"/>
          <w:color w:val="000000"/>
          <w:sz w:val="20"/>
          <w:szCs w:val="20"/>
        </w:rPr>
      </w:pPr>
      <w:r w:rsidRPr="003C3FA5">
        <w:rPr>
          <w:rFonts w:ascii="Times New Roman" w:eastAsia="Times New Roman" w:hAnsi="Times New Roman" w:cs="Times New Roman"/>
          <w:color w:val="000000"/>
          <w:sz w:val="20"/>
          <w:szCs w:val="20"/>
        </w:rPr>
        <w:t xml:space="preserve">Территориальный (межрегиональный) комитет Партнерства – орган </w:t>
      </w:r>
      <w:r w:rsidR="00192783" w:rsidRPr="003C3FA5">
        <w:rPr>
          <w:rFonts w:ascii="Times New Roman" w:eastAsia="Times New Roman" w:hAnsi="Times New Roman" w:cs="Times New Roman"/>
          <w:color w:val="000000"/>
          <w:sz w:val="20"/>
          <w:szCs w:val="20"/>
        </w:rPr>
        <w:t>по обеспечению исполнения</w:t>
      </w:r>
      <w:r w:rsidRPr="003C3FA5">
        <w:rPr>
          <w:rFonts w:ascii="Times New Roman" w:eastAsia="Times New Roman" w:hAnsi="Times New Roman" w:cs="Times New Roman"/>
          <w:color w:val="000000"/>
          <w:sz w:val="20"/>
          <w:szCs w:val="20"/>
        </w:rPr>
        <w:t xml:space="preserve"> решений органов управления и специализированных органов партнерства, для достижения целей Партнерства в субъектах Российской Федерации, в которых ведут деятельность в качестве арбитражных управляющих, входящие в со</w:t>
      </w:r>
      <w:r w:rsidR="005A28B2" w:rsidRPr="003C3FA5">
        <w:rPr>
          <w:rFonts w:ascii="Times New Roman" w:eastAsia="Times New Roman" w:hAnsi="Times New Roman" w:cs="Times New Roman"/>
          <w:color w:val="000000"/>
          <w:sz w:val="20"/>
          <w:szCs w:val="20"/>
        </w:rPr>
        <w:t>став комитета</w:t>
      </w:r>
      <w:r w:rsidR="00385B71" w:rsidRPr="003C3FA5">
        <w:rPr>
          <w:rFonts w:ascii="Times New Roman" w:eastAsia="Times New Roman" w:hAnsi="Times New Roman" w:cs="Times New Roman"/>
          <w:color w:val="000000"/>
          <w:sz w:val="20"/>
          <w:szCs w:val="20"/>
        </w:rPr>
        <w:t>,</w:t>
      </w:r>
      <w:r w:rsidR="00EA36EA" w:rsidRPr="003C3FA5">
        <w:rPr>
          <w:rFonts w:ascii="Times New Roman" w:eastAsia="Times New Roman" w:hAnsi="Times New Roman" w:cs="Times New Roman"/>
          <w:color w:val="000000"/>
          <w:sz w:val="20"/>
          <w:szCs w:val="20"/>
        </w:rPr>
        <w:t xml:space="preserve"> члены партнерства.</w:t>
      </w:r>
    </w:p>
    <w:p w:rsidR="000D1A07" w:rsidRPr="003C3FA5" w:rsidRDefault="005A28B2" w:rsidP="003C3FA5">
      <w:pPr>
        <w:pStyle w:val="a4"/>
        <w:spacing w:after="0" w:line="240" w:lineRule="auto"/>
        <w:ind w:left="1077"/>
        <w:jc w:val="both"/>
        <w:rPr>
          <w:rFonts w:ascii="Times New Roman" w:eastAsia="Times New Roman" w:hAnsi="Times New Roman" w:cs="Times New Roman"/>
          <w:color w:val="000000"/>
          <w:sz w:val="20"/>
          <w:szCs w:val="20"/>
        </w:rPr>
      </w:pPr>
      <w:r w:rsidRPr="003C3FA5">
        <w:rPr>
          <w:rFonts w:ascii="Times New Roman" w:eastAsia="Times New Roman" w:hAnsi="Times New Roman" w:cs="Times New Roman"/>
          <w:color w:val="000000"/>
          <w:sz w:val="20"/>
          <w:szCs w:val="20"/>
        </w:rPr>
        <w:t>Территориальный (межрегиональный) комитет Партнерства не являются филиалами и обособленными представительствами Партнерства. Руководители или члены территориальных специализированных органов могут действовать от имени Партнерства только по доверенности.</w:t>
      </w:r>
    </w:p>
    <w:p w:rsidR="00B16ADC" w:rsidRPr="0043519F" w:rsidRDefault="00FD2543" w:rsidP="00ED54E2">
      <w:pPr>
        <w:pStyle w:val="a4"/>
        <w:spacing w:after="0" w:line="240" w:lineRule="auto"/>
        <w:ind w:left="1077"/>
        <w:jc w:val="both"/>
        <w:rPr>
          <w:rFonts w:ascii="Times New Roman" w:eastAsia="Times New Roman" w:hAnsi="Times New Roman" w:cs="Times New Roman"/>
          <w:sz w:val="20"/>
          <w:szCs w:val="20"/>
          <w:highlight w:val="yellow"/>
        </w:rPr>
      </w:pPr>
      <w:r w:rsidRPr="0043519F">
        <w:rPr>
          <w:rFonts w:ascii="Times New Roman" w:eastAsia="Times New Roman" w:hAnsi="Times New Roman" w:cs="Times New Roman"/>
          <w:sz w:val="20"/>
          <w:szCs w:val="20"/>
          <w:highlight w:val="yellow"/>
        </w:rPr>
        <w:t>Территориальный (межрегиональный) комитет Партнерства д</w:t>
      </w:r>
      <w:r w:rsidR="0009187E" w:rsidRPr="0043519F">
        <w:rPr>
          <w:rFonts w:ascii="Times New Roman" w:eastAsia="Times New Roman" w:hAnsi="Times New Roman" w:cs="Times New Roman"/>
          <w:sz w:val="20"/>
          <w:szCs w:val="20"/>
          <w:highlight w:val="yellow"/>
        </w:rPr>
        <w:t>ействует в</w:t>
      </w:r>
      <w:r w:rsidR="00B16ADC" w:rsidRPr="0043519F">
        <w:rPr>
          <w:rFonts w:ascii="Times New Roman" w:eastAsia="Times New Roman" w:hAnsi="Times New Roman" w:cs="Times New Roman"/>
          <w:sz w:val="20"/>
          <w:szCs w:val="20"/>
          <w:highlight w:val="yellow"/>
        </w:rPr>
        <w:t xml:space="preserve"> соответствии с внутренними документами</w:t>
      </w:r>
      <w:r w:rsidRPr="0043519F">
        <w:rPr>
          <w:rFonts w:ascii="Times New Roman" w:eastAsia="Times New Roman" w:hAnsi="Times New Roman" w:cs="Times New Roman"/>
          <w:sz w:val="20"/>
          <w:szCs w:val="20"/>
          <w:highlight w:val="yellow"/>
        </w:rPr>
        <w:t xml:space="preserve"> Партнерства</w:t>
      </w:r>
      <w:r w:rsidR="00B16ADC" w:rsidRPr="0043519F">
        <w:rPr>
          <w:rFonts w:ascii="Times New Roman" w:eastAsia="Times New Roman" w:hAnsi="Times New Roman" w:cs="Times New Roman"/>
          <w:sz w:val="20"/>
          <w:szCs w:val="20"/>
          <w:highlight w:val="yellow"/>
        </w:rPr>
        <w:t>.</w:t>
      </w:r>
    </w:p>
    <w:p w:rsidR="00B16FCF" w:rsidRPr="0043519F" w:rsidRDefault="0083489C" w:rsidP="00ED54E2">
      <w:pPr>
        <w:pStyle w:val="a4"/>
        <w:numPr>
          <w:ilvl w:val="1"/>
          <w:numId w:val="1"/>
        </w:numPr>
        <w:spacing w:after="0" w:line="240" w:lineRule="auto"/>
        <w:jc w:val="both"/>
        <w:rPr>
          <w:rFonts w:ascii="Times New Roman" w:eastAsia="Times New Roman" w:hAnsi="Times New Roman" w:cs="Times New Roman"/>
          <w:b/>
          <w:color w:val="000000"/>
          <w:sz w:val="20"/>
          <w:szCs w:val="20"/>
          <w:u w:val="single"/>
        </w:rPr>
      </w:pPr>
      <w:r w:rsidRPr="0043519F">
        <w:rPr>
          <w:rFonts w:ascii="Times New Roman" w:eastAsia="Times New Roman" w:hAnsi="Times New Roman" w:cs="Times New Roman"/>
          <w:b/>
          <w:color w:val="000000"/>
          <w:sz w:val="20"/>
          <w:szCs w:val="20"/>
          <w:u w:val="single"/>
        </w:rPr>
        <w:lastRenderedPageBreak/>
        <w:t>Консультативно-совещательные «экспертные» органы Партнерства:</w:t>
      </w:r>
    </w:p>
    <w:p w:rsidR="0083489C" w:rsidRPr="0043519F" w:rsidRDefault="0083489C" w:rsidP="003C3FA5">
      <w:pPr>
        <w:pStyle w:val="a4"/>
        <w:numPr>
          <w:ilvl w:val="0"/>
          <w:numId w:val="1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Научно-методологический Совет – коллегиальный орган формируется как из приглашенных представителей</w:t>
      </w:r>
      <w:r w:rsidR="00F64B8D" w:rsidRPr="0043519F">
        <w:rPr>
          <w:rFonts w:ascii="Times New Roman" w:eastAsia="Times New Roman" w:hAnsi="Times New Roman" w:cs="Times New Roman"/>
          <w:color w:val="000000"/>
          <w:sz w:val="20"/>
          <w:szCs w:val="20"/>
        </w:rPr>
        <w:t>, так и членов Партнерства</w:t>
      </w:r>
      <w:r w:rsidR="00E24CE6" w:rsidRPr="0043519F">
        <w:rPr>
          <w:rFonts w:ascii="Times New Roman" w:eastAsia="Times New Roman" w:hAnsi="Times New Roman" w:cs="Times New Roman"/>
          <w:color w:val="000000"/>
          <w:sz w:val="20"/>
          <w:szCs w:val="20"/>
        </w:rPr>
        <w:t>,</w:t>
      </w:r>
      <w:r w:rsidR="00F64B8D" w:rsidRPr="0043519F">
        <w:rPr>
          <w:rFonts w:ascii="Times New Roman" w:eastAsia="Times New Roman" w:hAnsi="Times New Roman" w:cs="Times New Roman"/>
          <w:color w:val="000000"/>
          <w:sz w:val="20"/>
          <w:szCs w:val="20"/>
        </w:rPr>
        <w:t xml:space="preserve"> достигших высоких профессиональных результатов в области права, науки, законотворчества, политической деятельности, менеджмента, администрирования, антикризисного управления. Формируется научно-методологический Совет Партнерства на основании решений Наблюдательного </w:t>
      </w:r>
      <w:r w:rsidR="00FD2543" w:rsidRPr="0043519F">
        <w:rPr>
          <w:rFonts w:ascii="Times New Roman" w:eastAsia="Times New Roman" w:hAnsi="Times New Roman" w:cs="Times New Roman"/>
          <w:color w:val="000000"/>
          <w:sz w:val="20"/>
          <w:szCs w:val="20"/>
        </w:rPr>
        <w:t>с</w:t>
      </w:r>
      <w:r w:rsidR="00F64B8D" w:rsidRPr="0043519F">
        <w:rPr>
          <w:rFonts w:ascii="Times New Roman" w:eastAsia="Times New Roman" w:hAnsi="Times New Roman" w:cs="Times New Roman"/>
          <w:color w:val="000000"/>
          <w:sz w:val="20"/>
          <w:szCs w:val="20"/>
        </w:rPr>
        <w:t xml:space="preserve">овета Партнерства. Функционирует Научно-методологический Совет Партнерства </w:t>
      </w:r>
      <w:r w:rsidR="00F64B8D" w:rsidRPr="0043519F">
        <w:rPr>
          <w:rFonts w:ascii="Times New Roman" w:eastAsia="Times New Roman" w:hAnsi="Times New Roman" w:cs="Times New Roman"/>
          <w:color w:val="000000"/>
          <w:sz w:val="20"/>
          <w:szCs w:val="20"/>
          <w:highlight w:val="yellow"/>
        </w:rPr>
        <w:t>на основании своих собственных нормативных документов</w:t>
      </w:r>
      <w:r w:rsidR="00F64B8D" w:rsidRPr="0043519F">
        <w:rPr>
          <w:rFonts w:ascii="Times New Roman" w:eastAsia="Times New Roman" w:hAnsi="Times New Roman" w:cs="Times New Roman"/>
          <w:color w:val="000000"/>
          <w:sz w:val="20"/>
          <w:szCs w:val="20"/>
        </w:rPr>
        <w:t>. Научно-методологический Совет Партнерства принимает решения от своего имени. Научно-методологический Совет Партнерства не является органом управления Партнерства, решения Научно-методологического Совета не являются обязательными для исполнения органами Партнерства, а носят рекомендательный и (или) информационный характер.</w:t>
      </w:r>
    </w:p>
    <w:p w:rsidR="00066FB7" w:rsidRPr="0043519F" w:rsidRDefault="00066FB7" w:rsidP="00ED54E2">
      <w:pPr>
        <w:pStyle w:val="a4"/>
        <w:numPr>
          <w:ilvl w:val="1"/>
          <w:numId w:val="1"/>
        </w:numPr>
        <w:spacing w:after="0" w:line="240" w:lineRule="auto"/>
        <w:jc w:val="both"/>
        <w:rPr>
          <w:rFonts w:ascii="Times New Roman" w:eastAsia="Times New Roman" w:hAnsi="Times New Roman" w:cs="Times New Roman"/>
          <w:b/>
          <w:color w:val="000000"/>
          <w:sz w:val="20"/>
          <w:szCs w:val="20"/>
          <w:u w:val="single"/>
        </w:rPr>
      </w:pPr>
      <w:r w:rsidRPr="0043519F">
        <w:rPr>
          <w:rFonts w:ascii="Times New Roman" w:eastAsia="Times New Roman" w:hAnsi="Times New Roman" w:cs="Times New Roman"/>
          <w:color w:val="000000"/>
          <w:sz w:val="20"/>
          <w:szCs w:val="20"/>
        </w:rPr>
        <w:t>Партнерство может создавать (образовывать) иные органы Партнерства.</w:t>
      </w:r>
    </w:p>
    <w:p w:rsidR="00066FB7" w:rsidRPr="0043519F" w:rsidRDefault="00066FB7" w:rsidP="00ED54E2">
      <w:pPr>
        <w:pStyle w:val="a4"/>
        <w:spacing w:after="0" w:line="240" w:lineRule="auto"/>
        <w:ind w:left="460"/>
        <w:jc w:val="both"/>
        <w:rPr>
          <w:rFonts w:ascii="Times New Roman" w:eastAsia="Times New Roman" w:hAnsi="Times New Roman" w:cs="Times New Roman"/>
          <w:color w:val="000000"/>
          <w:sz w:val="20"/>
          <w:szCs w:val="20"/>
        </w:rPr>
      </w:pPr>
      <w:r w:rsidRPr="0043519F">
        <w:rPr>
          <w:rFonts w:ascii="Arial Narrow" w:eastAsia="Times New Roman" w:hAnsi="Arial Narrow" w:cs="Times New Roman"/>
          <w:color w:val="000000"/>
          <w:sz w:val="20"/>
          <w:szCs w:val="20"/>
        </w:rPr>
        <w:t xml:space="preserve"> </w:t>
      </w:r>
    </w:p>
    <w:p w:rsidR="00214FED" w:rsidRPr="0043519F" w:rsidRDefault="00F011DE"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ОБЩЕЕ СОБРАНИЕ ЧЛЕНОВ ПАРТНЕРСТВА</w:t>
      </w:r>
      <w:r w:rsidR="00E03BA6" w:rsidRPr="0043519F">
        <w:rPr>
          <w:rFonts w:ascii="Times New Roman" w:eastAsia="Times New Roman" w:hAnsi="Times New Roman" w:cs="Times New Roman"/>
          <w:b/>
          <w:color w:val="000000"/>
          <w:sz w:val="20"/>
          <w:szCs w:val="20"/>
        </w:rPr>
        <w:t>.</w:t>
      </w:r>
      <w:r w:rsidR="00CE73F2" w:rsidRPr="0043519F">
        <w:rPr>
          <w:rFonts w:ascii="Times New Roman" w:eastAsia="Times New Roman" w:hAnsi="Times New Roman" w:cs="Times New Roman"/>
          <w:b/>
          <w:color w:val="000000"/>
          <w:sz w:val="20"/>
          <w:szCs w:val="20"/>
        </w:rPr>
        <w:br/>
      </w:r>
    </w:p>
    <w:p w:rsidR="006B4C41" w:rsidRPr="0043519F" w:rsidRDefault="00F011DE"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Общее собрание членов Партнерства осуществляет свою деятельность в соответствии с Уставом и внутренними документами Партнерства.</w:t>
      </w:r>
    </w:p>
    <w:p w:rsidR="00F011DE" w:rsidRPr="0043519F" w:rsidRDefault="00F011DE"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К </w:t>
      </w:r>
      <w:r w:rsidRPr="0043519F">
        <w:rPr>
          <w:rFonts w:ascii="Times New Roman" w:eastAsia="Times New Roman" w:hAnsi="Times New Roman" w:cs="Times New Roman"/>
          <w:b/>
          <w:color w:val="000000"/>
          <w:sz w:val="20"/>
          <w:szCs w:val="20"/>
          <w:u w:val="single"/>
        </w:rPr>
        <w:t>компетенции</w:t>
      </w:r>
      <w:r w:rsidRPr="0043519F">
        <w:rPr>
          <w:rFonts w:ascii="Times New Roman" w:eastAsia="Times New Roman" w:hAnsi="Times New Roman" w:cs="Times New Roman"/>
          <w:color w:val="000000"/>
          <w:sz w:val="20"/>
          <w:szCs w:val="20"/>
        </w:rPr>
        <w:t xml:space="preserve"> Общего собрания членов Партнерства относятся следующие вопросы:</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утверждение Устава Партнерства, внесение в него изменений и дополнений, принятие новых редакций Устава Партнерства;</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избрание членов Наблюдательного совета Партнерства, досрочное прекращение полномочий Наблюдательного совета Партнерства или досрочное прекращение полномочий его членов;</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избрание членов Правления Партнерства, досрочное прекращение полномочий Правления Партнерства или досрочное прекращение полномочий его членов;</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sz w:val="20"/>
          <w:szCs w:val="20"/>
        </w:rPr>
      </w:pPr>
      <w:r w:rsidRPr="0043519F">
        <w:rPr>
          <w:rFonts w:ascii="Times New Roman" w:eastAsia="Times New Roman" w:hAnsi="Times New Roman" w:cs="Times New Roman"/>
          <w:sz w:val="20"/>
          <w:szCs w:val="20"/>
        </w:rPr>
        <w:t>назначение на должность Управляющего делами Партнерства, досрочное освобождение его от должности;</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мер дисциплинарного воздействия, дисциплинарной и иной ответственности, порядка и оснований их применения, порядка рассмотрения дел о нарушении членами Партнерства требований законодательства Российской Федерации, Устава и внутренних документов Партнерства, порядка рассмотрения дел о применении в отношении членов Партнерства мер дисциплинарного воздействия;</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определение приоритетных направлений деятельности Партнерства, принципов формирования и использования его имущества;</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отчетов органов управления Партнерства;</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принятие решения о добровольном исключении сведений о Партнерстве из государственного реестра саморегулируемых организаций;</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принятие решения о ликвидации Партнерства, назначение ликвидатора или ликвидационной комиссии;</w:t>
      </w:r>
    </w:p>
    <w:p w:rsidR="00F011DE" w:rsidRPr="0043519F" w:rsidRDefault="00F011DE" w:rsidP="00ED54E2">
      <w:pPr>
        <w:pStyle w:val="a4"/>
        <w:numPr>
          <w:ilvl w:val="0"/>
          <w:numId w:val="20"/>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рассмотрение жалобы лица, исключенного из членов Партнерства, на необоснованность принятого Наблюдательным советом Партнерства решения об исключении этого лица из членов Партнерства и принятие решения по такой жалобе.  </w:t>
      </w:r>
    </w:p>
    <w:p w:rsidR="00C302C2" w:rsidRPr="0043519F" w:rsidRDefault="00C302C2"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Общее собрание членов Партнерства может быть проведено в следующих формах:</w:t>
      </w:r>
    </w:p>
    <w:p w:rsidR="00C302C2" w:rsidRPr="0043519F" w:rsidRDefault="00C302C2" w:rsidP="00ED54E2">
      <w:pPr>
        <w:pStyle w:val="a4"/>
        <w:numPr>
          <w:ilvl w:val="0"/>
          <w:numId w:val="19"/>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совместного присутствия членов Партнерства (очная форма);</w:t>
      </w:r>
    </w:p>
    <w:p w:rsidR="0086319B" w:rsidRPr="0043519F" w:rsidRDefault="00C302C2" w:rsidP="00ED54E2">
      <w:pPr>
        <w:pStyle w:val="a4"/>
        <w:numPr>
          <w:ilvl w:val="0"/>
          <w:numId w:val="19"/>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не требующих обязательного совместного присутствия членов Партнерства</w:t>
      </w:r>
      <w:r w:rsidR="00A516EC" w:rsidRPr="0043519F">
        <w:rPr>
          <w:rFonts w:ascii="Times New Roman" w:eastAsia="Times New Roman" w:hAnsi="Times New Roman" w:cs="Times New Roman"/>
          <w:color w:val="000000"/>
          <w:sz w:val="20"/>
          <w:szCs w:val="20"/>
        </w:rPr>
        <w:t xml:space="preserve"> (заочная форма)</w:t>
      </w:r>
      <w:r w:rsidRPr="0043519F">
        <w:rPr>
          <w:rFonts w:ascii="Times New Roman" w:eastAsia="Times New Roman" w:hAnsi="Times New Roman" w:cs="Times New Roman"/>
          <w:color w:val="000000"/>
          <w:sz w:val="20"/>
          <w:szCs w:val="20"/>
        </w:rPr>
        <w:t>.</w:t>
      </w:r>
    </w:p>
    <w:p w:rsidR="00B51ED7" w:rsidRPr="0043519F" w:rsidRDefault="0086319B"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Правом голоса на Общем собрании членов Партнерства обладают только члены Партнерства. Для участия в Общем собрании членов Партнерства член Партнерства имеет право на передачу права голоса на Общем собрании членов Партнерства другому лицу посредством выдачи доверенности в простой письменной форме, заверенной руководителем </w:t>
      </w:r>
      <w:r w:rsidR="00B51ED7" w:rsidRPr="0043519F">
        <w:rPr>
          <w:rFonts w:ascii="Times New Roman" w:eastAsia="Times New Roman" w:hAnsi="Times New Roman" w:cs="Times New Roman"/>
          <w:color w:val="000000"/>
          <w:sz w:val="20"/>
          <w:szCs w:val="20"/>
        </w:rPr>
        <w:t xml:space="preserve">Территориального (межрегионального) комитета Партнерства </w:t>
      </w:r>
      <w:r w:rsidRPr="0043519F">
        <w:rPr>
          <w:rFonts w:ascii="Times New Roman" w:eastAsia="Times New Roman" w:hAnsi="Times New Roman" w:cs="Times New Roman"/>
          <w:color w:val="000000"/>
          <w:sz w:val="20"/>
          <w:szCs w:val="20"/>
        </w:rPr>
        <w:t>и Управляющим делами Партнерства, а также печатью Партнерства.</w:t>
      </w:r>
    </w:p>
    <w:p w:rsidR="005A1DFE" w:rsidRPr="0013384E" w:rsidRDefault="00B51ED7" w:rsidP="00117FF6">
      <w:pPr>
        <w:pStyle w:val="a4"/>
        <w:numPr>
          <w:ilvl w:val="1"/>
          <w:numId w:val="1"/>
        </w:numPr>
        <w:spacing w:after="0" w:line="240" w:lineRule="auto"/>
        <w:jc w:val="both"/>
        <w:rPr>
          <w:rFonts w:ascii="Times New Roman" w:eastAsia="Times New Roman" w:hAnsi="Times New Roman" w:cs="Times New Roman"/>
          <w:color w:val="000000"/>
          <w:sz w:val="20"/>
          <w:szCs w:val="20"/>
        </w:rPr>
      </w:pPr>
      <w:r w:rsidRPr="0013384E">
        <w:rPr>
          <w:rFonts w:ascii="Times New Roman" w:eastAsia="Times New Roman" w:hAnsi="Times New Roman" w:cs="Times New Roman"/>
          <w:color w:val="000000"/>
          <w:sz w:val="20"/>
          <w:szCs w:val="20"/>
          <w:highlight w:val="yellow"/>
        </w:rPr>
        <w:t>Определение списка арбитражных управляющих, имеющих право на участие в Общем собрании Партнерства</w:t>
      </w:r>
      <w:r w:rsidR="008A58D2">
        <w:rPr>
          <w:rFonts w:ascii="Times New Roman" w:eastAsia="Times New Roman" w:hAnsi="Times New Roman" w:cs="Times New Roman"/>
          <w:color w:val="000000"/>
          <w:sz w:val="20"/>
          <w:szCs w:val="20"/>
          <w:highlight w:val="yellow"/>
        </w:rPr>
        <w:t xml:space="preserve"> с правом голоса</w:t>
      </w:r>
      <w:r w:rsidR="0082512A" w:rsidRPr="0013384E">
        <w:rPr>
          <w:rFonts w:ascii="Times New Roman" w:eastAsia="Times New Roman" w:hAnsi="Times New Roman" w:cs="Times New Roman"/>
          <w:color w:val="000000"/>
          <w:sz w:val="20"/>
          <w:szCs w:val="20"/>
          <w:highlight w:val="yellow"/>
        </w:rPr>
        <w:t>,</w:t>
      </w:r>
      <w:r w:rsidRPr="0013384E">
        <w:rPr>
          <w:rFonts w:ascii="Times New Roman" w:eastAsia="Times New Roman" w:hAnsi="Times New Roman" w:cs="Times New Roman"/>
          <w:color w:val="000000"/>
          <w:sz w:val="20"/>
          <w:szCs w:val="20"/>
          <w:highlight w:val="yellow"/>
        </w:rPr>
        <w:t xml:space="preserve"> осуществляется Управляющим делами Партнёрства на дату проведения собрания. В данный список включаются только те арбитражные управляющие, в отношении которых име</w:t>
      </w:r>
      <w:r w:rsidR="0082512A" w:rsidRPr="0013384E">
        <w:rPr>
          <w:rFonts w:ascii="Times New Roman" w:eastAsia="Times New Roman" w:hAnsi="Times New Roman" w:cs="Times New Roman"/>
          <w:color w:val="000000"/>
          <w:sz w:val="20"/>
          <w:szCs w:val="20"/>
          <w:highlight w:val="yellow"/>
        </w:rPr>
        <w:t>ется вступившее в силу решение Наблюдательного совета о приеме в члены</w:t>
      </w:r>
      <w:r w:rsidR="0013384E" w:rsidRPr="0013384E">
        <w:rPr>
          <w:rFonts w:ascii="Times New Roman" w:eastAsia="Times New Roman" w:hAnsi="Times New Roman" w:cs="Times New Roman"/>
          <w:color w:val="000000"/>
          <w:sz w:val="20"/>
          <w:szCs w:val="20"/>
          <w:highlight w:val="yellow"/>
        </w:rPr>
        <w:t xml:space="preserve"> Партнерства</w:t>
      </w:r>
      <w:r w:rsidR="0082512A" w:rsidRPr="0013384E">
        <w:rPr>
          <w:rFonts w:ascii="Times New Roman" w:eastAsia="Times New Roman" w:hAnsi="Times New Roman" w:cs="Times New Roman"/>
          <w:color w:val="000000"/>
          <w:sz w:val="20"/>
          <w:szCs w:val="20"/>
        </w:rPr>
        <w:t>.</w:t>
      </w:r>
      <w:r w:rsidR="0013384E" w:rsidRPr="0013384E">
        <w:rPr>
          <w:rFonts w:ascii="Times New Roman" w:eastAsia="Times New Roman" w:hAnsi="Times New Roman" w:cs="Times New Roman"/>
          <w:color w:val="000000"/>
          <w:sz w:val="20"/>
          <w:szCs w:val="20"/>
        </w:rPr>
        <w:t xml:space="preserve"> </w:t>
      </w:r>
      <w:r w:rsidR="00C73065" w:rsidRPr="0013384E">
        <w:rPr>
          <w:rFonts w:ascii="Times New Roman" w:eastAsia="Times New Roman" w:hAnsi="Times New Roman" w:cs="Times New Roman"/>
          <w:color w:val="000000"/>
          <w:sz w:val="20"/>
          <w:szCs w:val="20"/>
        </w:rPr>
        <w:t xml:space="preserve">Лица, </w:t>
      </w:r>
      <w:r w:rsidR="005A1DFE" w:rsidRPr="0013384E">
        <w:rPr>
          <w:rFonts w:ascii="Times New Roman" w:eastAsia="Times New Roman" w:hAnsi="Times New Roman" w:cs="Times New Roman"/>
          <w:color w:val="000000"/>
          <w:sz w:val="20"/>
          <w:szCs w:val="20"/>
        </w:rPr>
        <w:t xml:space="preserve">в отношении которых </w:t>
      </w:r>
      <w:r w:rsidR="00C73065" w:rsidRPr="0013384E">
        <w:rPr>
          <w:rFonts w:ascii="Times New Roman" w:eastAsia="Times New Roman" w:hAnsi="Times New Roman" w:cs="Times New Roman"/>
          <w:color w:val="000000"/>
          <w:sz w:val="20"/>
          <w:szCs w:val="20"/>
        </w:rPr>
        <w:t>решение о приеме в члены Партнерства не вступило в силу</w:t>
      </w:r>
      <w:r w:rsidR="005A1DFE" w:rsidRPr="0013384E">
        <w:rPr>
          <w:rFonts w:ascii="Times New Roman" w:eastAsia="Times New Roman" w:hAnsi="Times New Roman" w:cs="Times New Roman"/>
          <w:color w:val="000000"/>
          <w:sz w:val="20"/>
          <w:szCs w:val="20"/>
        </w:rPr>
        <w:t>,</w:t>
      </w:r>
      <w:r w:rsidR="00C73065" w:rsidRPr="0013384E">
        <w:rPr>
          <w:rFonts w:ascii="Times New Roman" w:eastAsia="Times New Roman" w:hAnsi="Times New Roman" w:cs="Times New Roman"/>
          <w:color w:val="000000"/>
          <w:sz w:val="20"/>
          <w:szCs w:val="20"/>
        </w:rPr>
        <w:t xml:space="preserve"> имеют п</w:t>
      </w:r>
      <w:r w:rsidR="005A1DFE" w:rsidRPr="0013384E">
        <w:rPr>
          <w:rFonts w:ascii="Times New Roman" w:eastAsia="Times New Roman" w:hAnsi="Times New Roman" w:cs="Times New Roman"/>
          <w:color w:val="000000"/>
          <w:sz w:val="20"/>
          <w:szCs w:val="20"/>
        </w:rPr>
        <w:t>раво присутствовать на</w:t>
      </w:r>
      <w:r w:rsidR="00C73065" w:rsidRPr="0013384E">
        <w:rPr>
          <w:rFonts w:ascii="Times New Roman" w:eastAsia="Times New Roman" w:hAnsi="Times New Roman" w:cs="Times New Roman"/>
          <w:color w:val="000000"/>
          <w:sz w:val="20"/>
          <w:szCs w:val="20"/>
        </w:rPr>
        <w:t xml:space="preserve"> Общем собрании членов Партнерства без права голоса.</w:t>
      </w:r>
    </w:p>
    <w:p w:rsidR="0019624F" w:rsidRPr="0043519F" w:rsidRDefault="0019624F"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Общее собрание членов Партнерства </w:t>
      </w:r>
      <w:r w:rsidRPr="0043519F">
        <w:rPr>
          <w:rFonts w:ascii="Times New Roman" w:eastAsia="Times New Roman" w:hAnsi="Times New Roman" w:cs="Times New Roman"/>
          <w:b/>
          <w:color w:val="000000"/>
          <w:sz w:val="20"/>
          <w:szCs w:val="20"/>
        </w:rPr>
        <w:t>правомочно</w:t>
      </w:r>
      <w:r w:rsidRPr="0043519F">
        <w:rPr>
          <w:rFonts w:ascii="Times New Roman" w:eastAsia="Times New Roman" w:hAnsi="Times New Roman" w:cs="Times New Roman"/>
          <w:color w:val="000000"/>
          <w:sz w:val="20"/>
          <w:szCs w:val="20"/>
        </w:rPr>
        <w:t xml:space="preserve"> при участии в нем </w:t>
      </w:r>
      <w:r w:rsidRPr="0043519F">
        <w:rPr>
          <w:rFonts w:ascii="Times New Roman" w:eastAsia="Times New Roman" w:hAnsi="Times New Roman" w:cs="Times New Roman"/>
          <w:b/>
          <w:color w:val="000000"/>
          <w:sz w:val="20"/>
          <w:szCs w:val="20"/>
        </w:rPr>
        <w:t xml:space="preserve">более </w:t>
      </w:r>
      <w:r w:rsidR="00BD636B" w:rsidRPr="0043519F">
        <w:rPr>
          <w:rFonts w:ascii="Times New Roman" w:eastAsia="Times New Roman" w:hAnsi="Times New Roman" w:cs="Times New Roman"/>
          <w:b/>
          <w:color w:val="000000"/>
          <w:sz w:val="20"/>
          <w:szCs w:val="20"/>
        </w:rPr>
        <w:t>чем 50 %</w:t>
      </w:r>
      <w:r w:rsidR="00C75221" w:rsidRPr="0043519F">
        <w:rPr>
          <w:rFonts w:ascii="Times New Roman" w:eastAsia="Times New Roman" w:hAnsi="Times New Roman" w:cs="Times New Roman"/>
          <w:b/>
          <w:color w:val="000000"/>
          <w:sz w:val="20"/>
          <w:szCs w:val="20"/>
        </w:rPr>
        <w:t xml:space="preserve"> (пятидесяти процентов)</w:t>
      </w:r>
      <w:r w:rsidRPr="0043519F">
        <w:rPr>
          <w:rFonts w:ascii="Times New Roman" w:eastAsia="Times New Roman" w:hAnsi="Times New Roman" w:cs="Times New Roman"/>
          <w:color w:val="000000"/>
          <w:sz w:val="20"/>
          <w:szCs w:val="20"/>
        </w:rPr>
        <w:t xml:space="preserve"> от </w:t>
      </w:r>
      <w:r w:rsidRPr="0043519F">
        <w:rPr>
          <w:rFonts w:ascii="Times New Roman" w:eastAsia="Times New Roman" w:hAnsi="Times New Roman" w:cs="Times New Roman"/>
          <w:b/>
          <w:color w:val="000000"/>
          <w:sz w:val="20"/>
          <w:szCs w:val="20"/>
        </w:rPr>
        <w:t>общего числа</w:t>
      </w:r>
      <w:r w:rsidRPr="0043519F">
        <w:rPr>
          <w:rFonts w:ascii="Times New Roman" w:eastAsia="Times New Roman" w:hAnsi="Times New Roman" w:cs="Times New Roman"/>
          <w:color w:val="000000"/>
          <w:sz w:val="20"/>
          <w:szCs w:val="20"/>
        </w:rPr>
        <w:t xml:space="preserve"> членов Партнерства</w:t>
      </w:r>
      <w:r w:rsidR="0013384E">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w:t>
      </w:r>
      <w:r w:rsidRPr="0043519F">
        <w:rPr>
          <w:rFonts w:ascii="Times New Roman" w:eastAsia="Times New Roman" w:hAnsi="Times New Roman" w:cs="Times New Roman"/>
          <w:b/>
          <w:color w:val="000000"/>
          <w:sz w:val="20"/>
          <w:szCs w:val="20"/>
          <w:u w:val="single"/>
        </w:rPr>
        <w:t>либо их представителей</w:t>
      </w:r>
      <w:r w:rsidRPr="0043519F">
        <w:rPr>
          <w:rFonts w:ascii="Times New Roman" w:eastAsia="Times New Roman" w:hAnsi="Times New Roman" w:cs="Times New Roman"/>
          <w:color w:val="000000"/>
          <w:sz w:val="20"/>
          <w:szCs w:val="20"/>
        </w:rPr>
        <w:t xml:space="preserve"> (далее -  лица, принявшие участие в Общем собрании членов Партнерства). </w:t>
      </w:r>
    </w:p>
    <w:p w:rsidR="0086319B" w:rsidRPr="0043519F" w:rsidRDefault="00D9137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Решения по вопросам, включенным в повестку дня </w:t>
      </w:r>
      <w:r w:rsidRPr="0043519F">
        <w:rPr>
          <w:rFonts w:ascii="Times New Roman" w:eastAsia="Times New Roman" w:hAnsi="Times New Roman" w:cs="Times New Roman"/>
          <w:b/>
          <w:color w:val="000000"/>
          <w:sz w:val="20"/>
          <w:szCs w:val="20"/>
        </w:rPr>
        <w:t>очного</w:t>
      </w:r>
      <w:r w:rsidRPr="0043519F">
        <w:rPr>
          <w:rFonts w:ascii="Times New Roman" w:eastAsia="Times New Roman" w:hAnsi="Times New Roman" w:cs="Times New Roman"/>
          <w:color w:val="000000"/>
          <w:sz w:val="20"/>
          <w:szCs w:val="20"/>
        </w:rPr>
        <w:t xml:space="preserve"> Общего собрания членов Партнерства, </w:t>
      </w:r>
      <w:r w:rsidRPr="0043519F">
        <w:rPr>
          <w:rFonts w:ascii="Times New Roman" w:eastAsia="Times New Roman" w:hAnsi="Times New Roman" w:cs="Times New Roman"/>
          <w:color w:val="000000"/>
          <w:sz w:val="20"/>
          <w:szCs w:val="20"/>
          <w:u w:val="single"/>
        </w:rPr>
        <w:t>считается принятым если за них проголосовало</w:t>
      </w:r>
      <w:r w:rsidRPr="0043519F">
        <w:rPr>
          <w:rFonts w:ascii="Times New Roman" w:eastAsia="Times New Roman" w:hAnsi="Times New Roman" w:cs="Times New Roman"/>
          <w:color w:val="000000"/>
          <w:sz w:val="20"/>
          <w:szCs w:val="20"/>
        </w:rPr>
        <w:t>:</w:t>
      </w:r>
    </w:p>
    <w:p w:rsidR="00D91375" w:rsidRPr="0043519F" w:rsidRDefault="00D91375" w:rsidP="00ED54E2">
      <w:pPr>
        <w:pStyle w:val="a4"/>
        <w:numPr>
          <w:ilvl w:val="0"/>
          <w:numId w:val="22"/>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 вопросам, указ</w:t>
      </w:r>
      <w:r w:rsidR="00ED0FB5" w:rsidRPr="0043519F">
        <w:rPr>
          <w:rFonts w:ascii="Times New Roman" w:eastAsia="Times New Roman" w:hAnsi="Times New Roman" w:cs="Times New Roman"/>
          <w:color w:val="000000"/>
          <w:sz w:val="20"/>
          <w:szCs w:val="20"/>
        </w:rPr>
        <w:t xml:space="preserve">анным в </w:t>
      </w:r>
      <w:proofErr w:type="spellStart"/>
      <w:r w:rsidR="00ED0FB5" w:rsidRPr="0043519F">
        <w:rPr>
          <w:rFonts w:ascii="Times New Roman" w:eastAsia="Times New Roman" w:hAnsi="Times New Roman" w:cs="Times New Roman"/>
          <w:color w:val="000000"/>
          <w:sz w:val="20"/>
          <w:szCs w:val="20"/>
        </w:rPr>
        <w:t>п.п</w:t>
      </w:r>
      <w:proofErr w:type="spellEnd"/>
      <w:r w:rsidR="00ED0FB5" w:rsidRPr="0043519F">
        <w:rPr>
          <w:rFonts w:ascii="Times New Roman" w:eastAsia="Times New Roman" w:hAnsi="Times New Roman" w:cs="Times New Roman"/>
          <w:color w:val="000000"/>
          <w:sz w:val="20"/>
          <w:szCs w:val="20"/>
        </w:rPr>
        <w:t xml:space="preserve">. 1, 2, 7, </w:t>
      </w:r>
      <w:r w:rsidR="00C75221" w:rsidRPr="0043519F">
        <w:rPr>
          <w:rFonts w:ascii="Times New Roman" w:eastAsia="Times New Roman" w:hAnsi="Times New Roman" w:cs="Times New Roman"/>
          <w:color w:val="000000"/>
          <w:sz w:val="20"/>
          <w:szCs w:val="20"/>
        </w:rPr>
        <w:t xml:space="preserve">9, </w:t>
      </w:r>
      <w:r w:rsidR="00ED0FB5" w:rsidRPr="0043519F">
        <w:rPr>
          <w:rFonts w:ascii="Times New Roman" w:eastAsia="Times New Roman" w:hAnsi="Times New Roman" w:cs="Times New Roman"/>
          <w:color w:val="000000"/>
          <w:sz w:val="20"/>
          <w:szCs w:val="20"/>
        </w:rPr>
        <w:t>10 п.7</w:t>
      </w:r>
      <w:r w:rsidRPr="0043519F">
        <w:rPr>
          <w:rFonts w:ascii="Times New Roman" w:eastAsia="Times New Roman" w:hAnsi="Times New Roman" w:cs="Times New Roman"/>
          <w:color w:val="000000"/>
          <w:sz w:val="20"/>
          <w:szCs w:val="20"/>
        </w:rPr>
        <w:t>.</w:t>
      </w:r>
      <w:r w:rsidR="00ED0FB5" w:rsidRPr="0043519F">
        <w:rPr>
          <w:rFonts w:ascii="Times New Roman" w:eastAsia="Times New Roman" w:hAnsi="Times New Roman" w:cs="Times New Roman"/>
          <w:color w:val="000000"/>
          <w:sz w:val="20"/>
          <w:szCs w:val="20"/>
        </w:rPr>
        <w:t>2</w:t>
      </w:r>
      <w:r w:rsidRPr="0043519F">
        <w:rPr>
          <w:rFonts w:ascii="Times New Roman" w:eastAsia="Times New Roman" w:hAnsi="Times New Roman" w:cs="Times New Roman"/>
          <w:color w:val="000000"/>
          <w:sz w:val="20"/>
          <w:szCs w:val="20"/>
        </w:rPr>
        <w:t xml:space="preserve">. настоящего Устава более 2/3 голосов </w:t>
      </w:r>
      <w:r w:rsidRPr="0043519F">
        <w:rPr>
          <w:rFonts w:ascii="Times New Roman" w:eastAsia="Times New Roman" w:hAnsi="Times New Roman" w:cs="Times New Roman"/>
          <w:b/>
          <w:color w:val="000000"/>
          <w:sz w:val="20"/>
          <w:szCs w:val="20"/>
        </w:rPr>
        <w:t>от общего числа голосов членов Партнерства</w:t>
      </w:r>
      <w:r w:rsidRPr="0043519F">
        <w:rPr>
          <w:rFonts w:ascii="Times New Roman" w:eastAsia="Times New Roman" w:hAnsi="Times New Roman" w:cs="Times New Roman"/>
          <w:color w:val="000000"/>
          <w:sz w:val="20"/>
          <w:szCs w:val="20"/>
        </w:rPr>
        <w:t>;</w:t>
      </w:r>
    </w:p>
    <w:p w:rsidR="00BD636B" w:rsidRPr="0043519F" w:rsidRDefault="00BD636B" w:rsidP="00ED54E2">
      <w:pPr>
        <w:pStyle w:val="a4"/>
        <w:numPr>
          <w:ilvl w:val="0"/>
          <w:numId w:val="22"/>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по вопросам, указанным в </w:t>
      </w:r>
      <w:proofErr w:type="spellStart"/>
      <w:r w:rsidRPr="0043519F">
        <w:rPr>
          <w:rFonts w:ascii="Times New Roman" w:eastAsia="Times New Roman" w:hAnsi="Times New Roman" w:cs="Times New Roman"/>
          <w:color w:val="000000"/>
          <w:sz w:val="20"/>
          <w:szCs w:val="20"/>
        </w:rPr>
        <w:t>п.п</w:t>
      </w:r>
      <w:proofErr w:type="spellEnd"/>
      <w:r w:rsidRPr="0043519F">
        <w:rPr>
          <w:rFonts w:ascii="Times New Roman" w:eastAsia="Times New Roman" w:hAnsi="Times New Roman" w:cs="Times New Roman"/>
          <w:color w:val="000000"/>
          <w:sz w:val="20"/>
          <w:szCs w:val="20"/>
        </w:rPr>
        <w:t xml:space="preserve">. 3, 4, 5 п.7.2. настоящего Устава более 2/3 голосов </w:t>
      </w:r>
      <w:r w:rsidRPr="0043519F">
        <w:rPr>
          <w:rFonts w:ascii="Times New Roman" w:eastAsia="Times New Roman" w:hAnsi="Times New Roman" w:cs="Times New Roman"/>
          <w:b/>
          <w:color w:val="000000"/>
          <w:sz w:val="20"/>
          <w:szCs w:val="20"/>
        </w:rPr>
        <w:t>от числа голосов лиц, принявших участие в Общем собрании</w:t>
      </w:r>
      <w:r w:rsidRPr="0043519F">
        <w:rPr>
          <w:rFonts w:ascii="Times New Roman" w:eastAsia="Times New Roman" w:hAnsi="Times New Roman" w:cs="Times New Roman"/>
          <w:color w:val="000000"/>
          <w:sz w:val="20"/>
          <w:szCs w:val="20"/>
        </w:rPr>
        <w:t xml:space="preserve"> членов Партнерства</w:t>
      </w:r>
      <w:r w:rsidRPr="0043519F">
        <w:rPr>
          <w:rFonts w:ascii="Times New Roman" w:eastAsia="Times New Roman" w:hAnsi="Times New Roman" w:cs="Times New Roman"/>
          <w:b/>
          <w:color w:val="000000"/>
          <w:sz w:val="20"/>
          <w:szCs w:val="20"/>
        </w:rPr>
        <w:t>;</w:t>
      </w:r>
    </w:p>
    <w:p w:rsidR="006B4C41" w:rsidRPr="0043519F" w:rsidRDefault="00D91375" w:rsidP="00ED54E2">
      <w:pPr>
        <w:pStyle w:val="a4"/>
        <w:numPr>
          <w:ilvl w:val="0"/>
          <w:numId w:val="22"/>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по всем остальным вопросам более </w:t>
      </w:r>
      <w:r w:rsidR="00BD636B" w:rsidRPr="0043519F">
        <w:rPr>
          <w:rFonts w:ascii="Times New Roman" w:eastAsia="Times New Roman" w:hAnsi="Times New Roman" w:cs="Times New Roman"/>
          <w:color w:val="000000"/>
          <w:sz w:val="20"/>
          <w:szCs w:val="20"/>
        </w:rPr>
        <w:t>50%</w:t>
      </w:r>
      <w:r w:rsidRPr="0043519F">
        <w:rPr>
          <w:rFonts w:ascii="Times New Roman" w:eastAsia="Times New Roman" w:hAnsi="Times New Roman" w:cs="Times New Roman"/>
          <w:color w:val="000000"/>
          <w:sz w:val="20"/>
          <w:szCs w:val="20"/>
        </w:rPr>
        <w:t xml:space="preserve"> голосов </w:t>
      </w:r>
      <w:r w:rsidRPr="0043519F">
        <w:rPr>
          <w:rFonts w:ascii="Times New Roman" w:eastAsia="Times New Roman" w:hAnsi="Times New Roman" w:cs="Times New Roman"/>
          <w:b/>
          <w:color w:val="000000"/>
          <w:sz w:val="20"/>
          <w:szCs w:val="20"/>
        </w:rPr>
        <w:t>от числа голосов лиц, принявших участие в Общем собрании</w:t>
      </w:r>
      <w:r w:rsidRPr="0043519F">
        <w:rPr>
          <w:rFonts w:ascii="Times New Roman" w:eastAsia="Times New Roman" w:hAnsi="Times New Roman" w:cs="Times New Roman"/>
          <w:color w:val="000000"/>
          <w:sz w:val="20"/>
          <w:szCs w:val="20"/>
        </w:rPr>
        <w:t xml:space="preserve"> членов Партнерства.</w:t>
      </w:r>
    </w:p>
    <w:p w:rsidR="000B42EB" w:rsidRPr="0043519F" w:rsidRDefault="000B42EB"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 xml:space="preserve">Решения Общего Собрания членов Партнерства в случае проведения его путем </w:t>
      </w:r>
      <w:r w:rsidRPr="0043519F">
        <w:rPr>
          <w:rFonts w:ascii="Times New Roman" w:eastAsia="Times New Roman" w:hAnsi="Times New Roman" w:cs="Times New Roman"/>
          <w:b/>
          <w:color w:val="000000"/>
          <w:sz w:val="20"/>
          <w:szCs w:val="20"/>
        </w:rPr>
        <w:t>заочного голосования</w:t>
      </w:r>
      <w:r w:rsidRPr="0043519F">
        <w:rPr>
          <w:rFonts w:ascii="Times New Roman" w:eastAsia="Times New Roman" w:hAnsi="Times New Roman" w:cs="Times New Roman"/>
          <w:color w:val="000000"/>
          <w:sz w:val="20"/>
          <w:szCs w:val="20"/>
        </w:rPr>
        <w:t xml:space="preserve"> считаются принятыми если за них проголосовало:</w:t>
      </w:r>
    </w:p>
    <w:p w:rsidR="000B42EB" w:rsidRPr="0043519F" w:rsidRDefault="000B42EB" w:rsidP="00ED54E2">
      <w:pPr>
        <w:pStyle w:val="a4"/>
        <w:numPr>
          <w:ilvl w:val="0"/>
          <w:numId w:val="23"/>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по вопросам, указанным в </w:t>
      </w:r>
      <w:proofErr w:type="spellStart"/>
      <w:r w:rsidRPr="0043519F">
        <w:rPr>
          <w:rFonts w:ascii="Times New Roman" w:eastAsia="Times New Roman" w:hAnsi="Times New Roman" w:cs="Times New Roman"/>
          <w:color w:val="000000"/>
          <w:sz w:val="20"/>
          <w:szCs w:val="20"/>
        </w:rPr>
        <w:t>п.п</w:t>
      </w:r>
      <w:proofErr w:type="spellEnd"/>
      <w:r w:rsidRPr="0043519F">
        <w:rPr>
          <w:rFonts w:ascii="Times New Roman" w:eastAsia="Times New Roman" w:hAnsi="Times New Roman" w:cs="Times New Roman"/>
          <w:color w:val="000000"/>
          <w:sz w:val="20"/>
          <w:szCs w:val="20"/>
        </w:rPr>
        <w:t xml:space="preserve">. 1, 2, 7, </w:t>
      </w:r>
      <w:r w:rsidR="000F54CA" w:rsidRPr="0043519F">
        <w:rPr>
          <w:rFonts w:ascii="Times New Roman" w:eastAsia="Times New Roman" w:hAnsi="Times New Roman" w:cs="Times New Roman"/>
          <w:color w:val="000000"/>
          <w:sz w:val="20"/>
          <w:szCs w:val="20"/>
        </w:rPr>
        <w:t xml:space="preserve">9, 10 </w:t>
      </w:r>
      <w:r w:rsidRPr="0043519F">
        <w:rPr>
          <w:rFonts w:ascii="Times New Roman" w:eastAsia="Times New Roman" w:hAnsi="Times New Roman" w:cs="Times New Roman"/>
          <w:color w:val="000000"/>
          <w:sz w:val="20"/>
          <w:szCs w:val="20"/>
        </w:rPr>
        <w:t xml:space="preserve">п. </w:t>
      </w:r>
      <w:r w:rsidR="00ED0FB5" w:rsidRPr="0043519F">
        <w:rPr>
          <w:rFonts w:ascii="Times New Roman" w:eastAsia="Times New Roman" w:hAnsi="Times New Roman" w:cs="Times New Roman"/>
          <w:color w:val="000000"/>
          <w:sz w:val="20"/>
          <w:szCs w:val="20"/>
        </w:rPr>
        <w:t>7</w:t>
      </w:r>
      <w:r w:rsidRPr="0043519F">
        <w:rPr>
          <w:rFonts w:ascii="Times New Roman" w:eastAsia="Times New Roman" w:hAnsi="Times New Roman" w:cs="Times New Roman"/>
          <w:color w:val="000000"/>
          <w:sz w:val="20"/>
          <w:szCs w:val="20"/>
        </w:rPr>
        <w:t>.</w:t>
      </w:r>
      <w:r w:rsidR="00ED0FB5" w:rsidRPr="0043519F">
        <w:rPr>
          <w:rFonts w:ascii="Times New Roman" w:eastAsia="Times New Roman" w:hAnsi="Times New Roman" w:cs="Times New Roman"/>
          <w:color w:val="000000"/>
          <w:sz w:val="20"/>
          <w:szCs w:val="20"/>
        </w:rPr>
        <w:t>2</w:t>
      </w:r>
      <w:r w:rsidRPr="0043519F">
        <w:rPr>
          <w:rFonts w:ascii="Times New Roman" w:eastAsia="Times New Roman" w:hAnsi="Times New Roman" w:cs="Times New Roman"/>
          <w:color w:val="000000"/>
          <w:sz w:val="20"/>
          <w:szCs w:val="20"/>
        </w:rPr>
        <w:t>. настоящего Устава более 2/3 от общего числа имеющих право голоса;</w:t>
      </w:r>
    </w:p>
    <w:p w:rsidR="00FB755B" w:rsidRPr="0043519F" w:rsidRDefault="000B42EB" w:rsidP="00ED54E2">
      <w:pPr>
        <w:pStyle w:val="a4"/>
        <w:numPr>
          <w:ilvl w:val="0"/>
          <w:numId w:val="23"/>
        </w:numPr>
        <w:spacing w:after="0" w:line="240" w:lineRule="auto"/>
        <w:ind w:hanging="229"/>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по всем остальным вопросам большинством голосов </w:t>
      </w:r>
      <w:r w:rsidRPr="0043519F">
        <w:rPr>
          <w:rFonts w:ascii="Times New Roman" w:eastAsia="Times New Roman" w:hAnsi="Times New Roman" w:cs="Times New Roman"/>
          <w:b/>
          <w:color w:val="000000"/>
          <w:sz w:val="20"/>
          <w:szCs w:val="20"/>
        </w:rPr>
        <w:t>от общего числа</w:t>
      </w:r>
      <w:r w:rsidRPr="0043519F">
        <w:rPr>
          <w:rFonts w:ascii="Times New Roman" w:eastAsia="Times New Roman" w:hAnsi="Times New Roman" w:cs="Times New Roman"/>
          <w:color w:val="000000"/>
          <w:sz w:val="20"/>
          <w:szCs w:val="20"/>
        </w:rPr>
        <w:t xml:space="preserve"> членов Партнерства</w:t>
      </w:r>
      <w:r w:rsidR="0013384E">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имеющих право голоса</w:t>
      </w:r>
      <w:r w:rsidR="00CE73F2" w:rsidRPr="0043519F">
        <w:rPr>
          <w:rFonts w:ascii="Times New Roman" w:eastAsia="Times New Roman" w:hAnsi="Times New Roman" w:cs="Times New Roman"/>
          <w:color w:val="000000"/>
          <w:sz w:val="20"/>
          <w:szCs w:val="20"/>
        </w:rPr>
        <w:t>.</w:t>
      </w:r>
    </w:p>
    <w:p w:rsidR="000B42EB" w:rsidRPr="0043519F" w:rsidRDefault="000B42EB"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Общее собрание членов Партнерства может быть:</w:t>
      </w:r>
    </w:p>
    <w:p w:rsidR="00CF2E92" w:rsidRPr="0043519F" w:rsidRDefault="00D531B8" w:rsidP="00ED54E2">
      <w:pPr>
        <w:pStyle w:val="a4"/>
        <w:numPr>
          <w:ilvl w:val="0"/>
          <w:numId w:val="2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очередное </w:t>
      </w:r>
      <w:r w:rsidR="00A36294" w:rsidRPr="0043519F">
        <w:rPr>
          <w:rFonts w:ascii="Times New Roman" w:eastAsia="Times New Roman" w:hAnsi="Times New Roman" w:cs="Times New Roman"/>
          <w:color w:val="000000"/>
          <w:sz w:val="20"/>
          <w:szCs w:val="20"/>
        </w:rPr>
        <w:t>О</w:t>
      </w:r>
      <w:r w:rsidRPr="0043519F">
        <w:rPr>
          <w:rFonts w:ascii="Times New Roman" w:eastAsia="Times New Roman" w:hAnsi="Times New Roman" w:cs="Times New Roman"/>
          <w:color w:val="000000"/>
          <w:sz w:val="20"/>
          <w:szCs w:val="20"/>
        </w:rPr>
        <w:t>бщее собрание членов Партнерства;</w:t>
      </w:r>
    </w:p>
    <w:p w:rsidR="00D531B8" w:rsidRPr="0043519F" w:rsidRDefault="00D531B8" w:rsidP="00ED54E2">
      <w:pPr>
        <w:pStyle w:val="a4"/>
        <w:numPr>
          <w:ilvl w:val="0"/>
          <w:numId w:val="2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внеочередное Общее собрание членов Партнерства.</w:t>
      </w:r>
    </w:p>
    <w:p w:rsidR="00D531B8" w:rsidRPr="0043519F" w:rsidRDefault="00D531B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u w:val="single"/>
        </w:rPr>
        <w:t>Очередное Общее собрание членов Партнерства</w:t>
      </w:r>
      <w:r w:rsidRPr="0043519F">
        <w:rPr>
          <w:rFonts w:ascii="Times New Roman" w:eastAsia="Times New Roman" w:hAnsi="Times New Roman" w:cs="Times New Roman"/>
          <w:color w:val="000000"/>
          <w:sz w:val="20"/>
          <w:szCs w:val="20"/>
        </w:rPr>
        <w:t>:</w:t>
      </w:r>
    </w:p>
    <w:p w:rsidR="00D531B8" w:rsidRPr="0043519F" w:rsidRDefault="00D531B8" w:rsidP="00ED54E2">
      <w:pPr>
        <w:pStyle w:val="a4"/>
        <w:numPr>
          <w:ilvl w:val="0"/>
          <w:numId w:val="25"/>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проводится ежегодно, не ранее чем через 2 (два) месяца и не позднее чем через 6 (шесть) месяцев после окончания календарного года;</w:t>
      </w:r>
    </w:p>
    <w:p w:rsidR="00D531B8" w:rsidRPr="0043519F" w:rsidRDefault="00D531B8" w:rsidP="00ED54E2">
      <w:pPr>
        <w:pStyle w:val="a4"/>
        <w:numPr>
          <w:ilvl w:val="0"/>
          <w:numId w:val="25"/>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созывается и проводится на основани</w:t>
      </w:r>
      <w:r w:rsidR="000F54CA" w:rsidRPr="0043519F">
        <w:rPr>
          <w:rFonts w:ascii="Times New Roman" w:eastAsia="Times New Roman" w:hAnsi="Times New Roman" w:cs="Times New Roman"/>
          <w:color w:val="000000"/>
          <w:sz w:val="20"/>
          <w:szCs w:val="20"/>
        </w:rPr>
        <w:t>и решения Правления Партнерства</w:t>
      </w:r>
      <w:r w:rsidRPr="0043519F">
        <w:rPr>
          <w:rFonts w:ascii="Times New Roman" w:eastAsia="Times New Roman" w:hAnsi="Times New Roman" w:cs="Times New Roman"/>
          <w:color w:val="000000"/>
          <w:sz w:val="20"/>
          <w:szCs w:val="20"/>
        </w:rPr>
        <w:t>.</w:t>
      </w:r>
    </w:p>
    <w:p w:rsidR="00D531B8" w:rsidRPr="0043519F" w:rsidRDefault="00D531B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b/>
          <w:color w:val="000000"/>
          <w:sz w:val="20"/>
          <w:szCs w:val="20"/>
        </w:rPr>
        <w:t>Внеочередное Общее собрание Партнерства</w:t>
      </w:r>
      <w:r w:rsidRPr="0043519F">
        <w:rPr>
          <w:rFonts w:ascii="Times New Roman" w:eastAsia="Times New Roman" w:hAnsi="Times New Roman" w:cs="Times New Roman"/>
          <w:color w:val="000000"/>
          <w:sz w:val="20"/>
          <w:szCs w:val="20"/>
        </w:rPr>
        <w:t xml:space="preserve"> созывается и проводится исключительно на основании решения Правления Партнерства по результатам рассмотрения:</w:t>
      </w:r>
    </w:p>
    <w:p w:rsidR="00D531B8" w:rsidRPr="0043519F" w:rsidRDefault="00C71F9F" w:rsidP="00ED54E2">
      <w:pPr>
        <w:pStyle w:val="a4"/>
        <w:numPr>
          <w:ilvl w:val="0"/>
          <w:numId w:val="2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письменного требования</w:t>
      </w:r>
      <w:r w:rsidR="00D531B8" w:rsidRPr="0043519F">
        <w:rPr>
          <w:rFonts w:ascii="Times New Roman" w:eastAsia="Times New Roman" w:hAnsi="Times New Roman" w:cs="Times New Roman"/>
          <w:color w:val="000000"/>
          <w:sz w:val="20"/>
          <w:szCs w:val="20"/>
        </w:rPr>
        <w:t xml:space="preserve"> о проведении собрания не менее</w:t>
      </w:r>
      <w:r w:rsidR="008A58D2">
        <w:rPr>
          <w:rFonts w:ascii="Times New Roman" w:eastAsia="Times New Roman" w:hAnsi="Times New Roman" w:cs="Times New Roman"/>
          <w:color w:val="000000"/>
          <w:sz w:val="20"/>
          <w:szCs w:val="20"/>
        </w:rPr>
        <w:t xml:space="preserve"> чем от</w:t>
      </w:r>
      <w:r w:rsidR="00D531B8" w:rsidRPr="0043519F">
        <w:rPr>
          <w:rFonts w:ascii="Times New Roman" w:eastAsia="Times New Roman" w:hAnsi="Times New Roman" w:cs="Times New Roman"/>
          <w:color w:val="000000"/>
          <w:sz w:val="20"/>
          <w:szCs w:val="20"/>
        </w:rPr>
        <w:t xml:space="preserve"> половины </w:t>
      </w:r>
      <w:r w:rsidR="008A58D2" w:rsidRPr="0043519F">
        <w:rPr>
          <w:rFonts w:ascii="Times New Roman" w:eastAsia="Times New Roman" w:hAnsi="Times New Roman" w:cs="Times New Roman"/>
          <w:color w:val="000000"/>
          <w:sz w:val="20"/>
          <w:szCs w:val="20"/>
        </w:rPr>
        <w:t xml:space="preserve">членов Партнерства </w:t>
      </w:r>
      <w:r w:rsidR="008A58D2">
        <w:rPr>
          <w:rFonts w:ascii="Times New Roman" w:eastAsia="Times New Roman" w:hAnsi="Times New Roman" w:cs="Times New Roman"/>
          <w:color w:val="000000"/>
          <w:sz w:val="20"/>
          <w:szCs w:val="20"/>
        </w:rPr>
        <w:t>(</w:t>
      </w:r>
      <w:r w:rsidR="008A58D2" w:rsidRPr="0043519F">
        <w:rPr>
          <w:rFonts w:ascii="Times New Roman" w:eastAsia="Times New Roman" w:hAnsi="Times New Roman" w:cs="Times New Roman"/>
          <w:color w:val="000000"/>
          <w:sz w:val="20"/>
          <w:szCs w:val="20"/>
        </w:rPr>
        <w:t>от общего числа членов Партнерства</w:t>
      </w:r>
      <w:r w:rsidR="008A58D2">
        <w:rPr>
          <w:rFonts w:ascii="Times New Roman" w:eastAsia="Times New Roman" w:hAnsi="Times New Roman" w:cs="Times New Roman"/>
          <w:color w:val="000000"/>
          <w:sz w:val="20"/>
          <w:szCs w:val="20"/>
        </w:rPr>
        <w:t>), решение о приеме которых в члены Партнерства вступило в силу</w:t>
      </w:r>
      <w:r w:rsidR="00D531B8" w:rsidRPr="0043519F">
        <w:rPr>
          <w:rFonts w:ascii="Times New Roman" w:eastAsia="Times New Roman" w:hAnsi="Times New Roman" w:cs="Times New Roman"/>
          <w:color w:val="000000"/>
          <w:sz w:val="20"/>
          <w:szCs w:val="20"/>
        </w:rPr>
        <w:t>;</w:t>
      </w:r>
    </w:p>
    <w:p w:rsidR="00D531B8" w:rsidRPr="0043519F" w:rsidRDefault="00D531B8" w:rsidP="00ED54E2">
      <w:pPr>
        <w:pStyle w:val="a4"/>
        <w:numPr>
          <w:ilvl w:val="0"/>
          <w:numId w:val="2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решения Наблюдательного Совета о созыве Общего собрания членов Партнерства;</w:t>
      </w:r>
    </w:p>
    <w:p w:rsidR="00137E61" w:rsidRPr="0043519F" w:rsidRDefault="00D531B8" w:rsidP="00ED54E2">
      <w:pPr>
        <w:pStyle w:val="a4"/>
        <w:numPr>
          <w:ilvl w:val="0"/>
          <w:numId w:val="2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заявления Председателя Наблюдательного Совета в случаях, когда решения, принятие которых отнесено к компетенции Наблюдательного Совета принимаются и (или) не принимаются </w:t>
      </w:r>
      <w:r w:rsidR="00137E61" w:rsidRPr="0043519F">
        <w:rPr>
          <w:rFonts w:ascii="Times New Roman" w:eastAsia="Times New Roman" w:hAnsi="Times New Roman" w:cs="Times New Roman"/>
          <w:color w:val="000000"/>
          <w:sz w:val="20"/>
          <w:szCs w:val="20"/>
        </w:rPr>
        <w:t>в нарушение действующего законодательства, настоящего Устава, внутренних документов Партнерства и (или) не соответствуют целям и задачам деятельности Партнерства;</w:t>
      </w:r>
    </w:p>
    <w:p w:rsidR="00137E61" w:rsidRPr="0043519F" w:rsidRDefault="00137E61" w:rsidP="00ED54E2">
      <w:pPr>
        <w:pStyle w:val="a4"/>
        <w:numPr>
          <w:ilvl w:val="0"/>
          <w:numId w:val="2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заявления Управляющего делами Партнерства в случаях, когда решения (или бездействие) органов Партнерства</w:t>
      </w:r>
      <w:r w:rsidR="000F5548" w:rsidRPr="0043519F">
        <w:rPr>
          <w:rFonts w:ascii="Times New Roman" w:eastAsia="Times New Roman" w:hAnsi="Times New Roman" w:cs="Times New Roman"/>
          <w:color w:val="000000"/>
          <w:sz w:val="20"/>
          <w:szCs w:val="20"/>
        </w:rPr>
        <w:t xml:space="preserve"> не позволяют ему надлежащим образом исполнять свои функциональные обязанности;</w:t>
      </w:r>
    </w:p>
    <w:p w:rsidR="008E786E" w:rsidRPr="0043519F" w:rsidRDefault="000F5548" w:rsidP="00ED54E2">
      <w:pPr>
        <w:pStyle w:val="a4"/>
        <w:numPr>
          <w:ilvl w:val="0"/>
          <w:numId w:val="26"/>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ходатайства Председателя Правления Партнерства в случаях, когда принятые решения органов Партнерства противоречат действующему законодательству, настоящему Уставу, внутренним документам Партнерства, целям и задачам деятельности Партнерства, приоритетам направлений деятельности Партнерства, принципам формирования и использования его имущества, а также в случаях, когда решения, принятые разными органами Партнерства </w:t>
      </w:r>
      <w:proofErr w:type="spellStart"/>
      <w:r w:rsidRPr="0043519F">
        <w:rPr>
          <w:rFonts w:ascii="Times New Roman" w:eastAsia="Times New Roman" w:hAnsi="Times New Roman" w:cs="Times New Roman"/>
          <w:color w:val="000000"/>
          <w:sz w:val="20"/>
          <w:szCs w:val="20"/>
        </w:rPr>
        <w:t>взаимоисключают</w:t>
      </w:r>
      <w:proofErr w:type="spellEnd"/>
      <w:r w:rsidRPr="0043519F">
        <w:rPr>
          <w:rFonts w:ascii="Times New Roman" w:eastAsia="Times New Roman" w:hAnsi="Times New Roman" w:cs="Times New Roman"/>
          <w:color w:val="000000"/>
          <w:sz w:val="20"/>
          <w:szCs w:val="20"/>
        </w:rPr>
        <w:t xml:space="preserve"> или существенно затрудняют исполнение этих решений и (или) порождают конфликт интересов между членами Партнерства</w:t>
      </w:r>
      <w:r w:rsidR="008E786E" w:rsidRPr="0043519F">
        <w:rPr>
          <w:rFonts w:ascii="Times New Roman" w:eastAsia="Times New Roman" w:hAnsi="Times New Roman" w:cs="Times New Roman"/>
          <w:color w:val="000000"/>
          <w:sz w:val="20"/>
          <w:szCs w:val="20"/>
        </w:rPr>
        <w:t>;</w:t>
      </w:r>
    </w:p>
    <w:p w:rsidR="000F5548" w:rsidRPr="00F64E83" w:rsidRDefault="008E786E" w:rsidP="00ED54E2">
      <w:pPr>
        <w:pStyle w:val="a4"/>
        <w:numPr>
          <w:ilvl w:val="0"/>
          <w:numId w:val="26"/>
        </w:numPr>
        <w:spacing w:after="0" w:line="240" w:lineRule="auto"/>
        <w:ind w:left="1077" w:hanging="226"/>
        <w:jc w:val="both"/>
        <w:rPr>
          <w:rFonts w:ascii="Times New Roman" w:eastAsia="Times New Roman" w:hAnsi="Times New Roman" w:cs="Times New Roman"/>
          <w:sz w:val="20"/>
          <w:szCs w:val="20"/>
        </w:rPr>
      </w:pPr>
      <w:r w:rsidRPr="0043519F">
        <w:rPr>
          <w:rFonts w:ascii="Times New Roman" w:eastAsia="Times New Roman" w:hAnsi="Times New Roman" w:cs="Times New Roman"/>
          <w:color w:val="000000"/>
          <w:sz w:val="20"/>
          <w:szCs w:val="20"/>
        </w:rPr>
        <w:t xml:space="preserve">в иных случаях, предусмотренных </w:t>
      </w:r>
      <w:r w:rsidRPr="00F64E83">
        <w:rPr>
          <w:rFonts w:ascii="Times New Roman" w:eastAsia="Times New Roman" w:hAnsi="Times New Roman" w:cs="Times New Roman"/>
          <w:sz w:val="20"/>
          <w:szCs w:val="20"/>
        </w:rPr>
        <w:t>Законодательством, Уставом Партнерства и внутренними документами Партнерства</w:t>
      </w:r>
      <w:r w:rsidR="000F5548" w:rsidRPr="00F64E83">
        <w:rPr>
          <w:rFonts w:ascii="Times New Roman" w:eastAsia="Times New Roman" w:hAnsi="Times New Roman" w:cs="Times New Roman"/>
          <w:sz w:val="20"/>
          <w:szCs w:val="20"/>
        </w:rPr>
        <w:t>.</w:t>
      </w:r>
    </w:p>
    <w:p w:rsidR="000F5548" w:rsidRPr="0043519F" w:rsidRDefault="000F554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Члены Партнерства, </w:t>
      </w:r>
      <w:r w:rsidR="005C2AE1" w:rsidRPr="0043519F">
        <w:rPr>
          <w:rFonts w:ascii="Times New Roman" w:eastAsia="Times New Roman" w:hAnsi="Times New Roman" w:cs="Times New Roman"/>
          <w:color w:val="000000"/>
          <w:sz w:val="20"/>
          <w:szCs w:val="20"/>
        </w:rPr>
        <w:t xml:space="preserve">члены </w:t>
      </w:r>
      <w:r w:rsidRPr="0043519F">
        <w:rPr>
          <w:rFonts w:ascii="Times New Roman" w:eastAsia="Times New Roman" w:hAnsi="Times New Roman" w:cs="Times New Roman"/>
          <w:color w:val="000000"/>
          <w:sz w:val="20"/>
          <w:szCs w:val="20"/>
        </w:rPr>
        <w:t xml:space="preserve">органов Партнерства, которые </w:t>
      </w:r>
      <w:r w:rsidR="005C2AE1" w:rsidRPr="0043519F">
        <w:rPr>
          <w:rFonts w:ascii="Times New Roman" w:eastAsia="Times New Roman" w:hAnsi="Times New Roman" w:cs="Times New Roman"/>
          <w:color w:val="000000"/>
          <w:sz w:val="20"/>
          <w:szCs w:val="20"/>
        </w:rPr>
        <w:t>обратились в Правление</w:t>
      </w:r>
      <w:r w:rsidR="00F64E83">
        <w:rPr>
          <w:rFonts w:ascii="Times New Roman" w:eastAsia="Times New Roman" w:hAnsi="Times New Roman" w:cs="Times New Roman"/>
          <w:color w:val="000000"/>
          <w:sz w:val="20"/>
          <w:szCs w:val="20"/>
        </w:rPr>
        <w:t xml:space="preserve"> с </w:t>
      </w:r>
      <w:r w:rsidRPr="0043519F">
        <w:rPr>
          <w:rFonts w:ascii="Times New Roman" w:eastAsia="Times New Roman" w:hAnsi="Times New Roman" w:cs="Times New Roman"/>
          <w:color w:val="000000"/>
          <w:sz w:val="20"/>
          <w:szCs w:val="20"/>
        </w:rPr>
        <w:t>вопрос</w:t>
      </w:r>
      <w:r w:rsidR="00F64E83">
        <w:rPr>
          <w:rFonts w:ascii="Times New Roman" w:eastAsia="Times New Roman" w:hAnsi="Times New Roman" w:cs="Times New Roman"/>
          <w:color w:val="000000"/>
          <w:sz w:val="20"/>
          <w:szCs w:val="20"/>
        </w:rPr>
        <w:t>ом о</w:t>
      </w:r>
      <w:r w:rsidRPr="0043519F">
        <w:rPr>
          <w:rFonts w:ascii="Times New Roman" w:eastAsia="Times New Roman" w:hAnsi="Times New Roman" w:cs="Times New Roman"/>
          <w:color w:val="000000"/>
          <w:sz w:val="20"/>
          <w:szCs w:val="20"/>
        </w:rPr>
        <w:t xml:space="preserve"> проведени</w:t>
      </w:r>
      <w:r w:rsidR="00F64E83">
        <w:rPr>
          <w:rFonts w:ascii="Times New Roman" w:eastAsia="Times New Roman" w:hAnsi="Times New Roman" w:cs="Times New Roman"/>
          <w:color w:val="000000"/>
          <w:sz w:val="20"/>
          <w:szCs w:val="20"/>
        </w:rPr>
        <w:t>и</w:t>
      </w:r>
      <w:r w:rsidRPr="0043519F">
        <w:rPr>
          <w:rFonts w:ascii="Times New Roman" w:eastAsia="Times New Roman" w:hAnsi="Times New Roman" w:cs="Times New Roman"/>
          <w:color w:val="000000"/>
          <w:sz w:val="20"/>
          <w:szCs w:val="20"/>
        </w:rPr>
        <w:t xml:space="preserve"> внеочередного Общего собрания Партнерства, обязаны передать в Правление Партнерства </w:t>
      </w:r>
      <w:r w:rsidR="00195C46" w:rsidRPr="0043519F">
        <w:rPr>
          <w:rFonts w:ascii="Times New Roman" w:eastAsia="Times New Roman" w:hAnsi="Times New Roman" w:cs="Times New Roman"/>
          <w:color w:val="000000"/>
          <w:sz w:val="20"/>
          <w:szCs w:val="20"/>
        </w:rPr>
        <w:t>документы:</w:t>
      </w:r>
    </w:p>
    <w:p w:rsidR="00195C46" w:rsidRPr="0043519F" w:rsidRDefault="00195C46" w:rsidP="00ED54E2">
      <w:pPr>
        <w:pStyle w:val="a4"/>
        <w:numPr>
          <w:ilvl w:val="0"/>
          <w:numId w:val="2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содержащие четко сформулированные вопросы, подлежащие включению в повестку дня Общего собрания;</w:t>
      </w:r>
      <w:r w:rsidR="005C2AE1" w:rsidRPr="0043519F">
        <w:rPr>
          <w:rFonts w:ascii="Times New Roman" w:eastAsia="Times New Roman" w:hAnsi="Times New Roman" w:cs="Times New Roman"/>
          <w:color w:val="000000"/>
          <w:sz w:val="20"/>
          <w:szCs w:val="20"/>
        </w:rPr>
        <w:t xml:space="preserve"> </w:t>
      </w:r>
    </w:p>
    <w:p w:rsidR="00195C46" w:rsidRPr="0043519F" w:rsidRDefault="00195C46" w:rsidP="00ED54E2">
      <w:pPr>
        <w:pStyle w:val="a4"/>
        <w:numPr>
          <w:ilvl w:val="0"/>
          <w:numId w:val="2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содержащие сформулированные мотивы и обоснования включения в повестку дня Общего собрания предлагаемых вопросов, а также, при необходимости, документы, подтверждающие приведенные мотивы и обоснования;</w:t>
      </w:r>
    </w:p>
    <w:p w:rsidR="00195C46" w:rsidRPr="0043519F" w:rsidRDefault="00195C46" w:rsidP="00ED54E2">
      <w:pPr>
        <w:pStyle w:val="a4"/>
        <w:numPr>
          <w:ilvl w:val="0"/>
          <w:numId w:val="2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для вопросов</w:t>
      </w:r>
      <w:r w:rsidR="00B1339F" w:rsidRPr="0043519F">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не относящихся к исключительной компетенции </w:t>
      </w:r>
      <w:r w:rsidR="00B1339F" w:rsidRPr="0043519F">
        <w:rPr>
          <w:rFonts w:ascii="Times New Roman" w:eastAsia="Times New Roman" w:hAnsi="Times New Roman" w:cs="Times New Roman"/>
          <w:color w:val="000000"/>
          <w:sz w:val="20"/>
          <w:szCs w:val="20"/>
        </w:rPr>
        <w:t>Общего собрания членов Партнерства, содержащие доказательства о невозможности принятия решения соответствующим органом Партнерства, в компетенцию которого входит вынесение решения по вносимому в повестку дня внеочередного Общего собрания Партнерства вопросу;</w:t>
      </w:r>
    </w:p>
    <w:p w:rsidR="008D6BD6" w:rsidRPr="0043519F" w:rsidRDefault="00B1339F" w:rsidP="00ED54E2">
      <w:pPr>
        <w:pStyle w:val="a4"/>
        <w:numPr>
          <w:ilvl w:val="0"/>
          <w:numId w:val="2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содержащие подтверждение об исполнении членом Партнерства или должностным лицом органов Партнерства</w:t>
      </w:r>
      <w:r w:rsidR="008D6BD6" w:rsidRPr="0043519F">
        <w:rPr>
          <w:rFonts w:ascii="Times New Roman" w:eastAsia="Times New Roman" w:hAnsi="Times New Roman" w:cs="Times New Roman"/>
          <w:color w:val="000000"/>
          <w:sz w:val="20"/>
          <w:szCs w:val="20"/>
        </w:rPr>
        <w:t>, инициирующим заседание Правления Партнерства по вопросу проведения внеочередного Общего собрания, порядка и сроков созыва внеочередного Общего собрания Партнерства в строгом соответствии с действующим законодательством, настоящим Уставом и внутренними документами Партнерства.</w:t>
      </w:r>
    </w:p>
    <w:p w:rsidR="008D6BD6" w:rsidRPr="0043519F" w:rsidRDefault="008D6BD6"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 поступлении в Правление Партнерства документов, содержащих инициативу созыва внеочередного Общего собрания Партнерства, Председатель Правления Партнерства, не позднее 10 (десяти) рабочих дней с даты поступления документов, обязан собрать заседание Правления Партнерства по рассмотрению вопроса о созыве и проведении внеочередного Общего собрания Партнерства. По результатам заседания Правление Партнерства обязано вынести одно из двух решений:</w:t>
      </w:r>
    </w:p>
    <w:p w:rsidR="008D6BD6" w:rsidRPr="0043519F" w:rsidRDefault="00C94884" w:rsidP="00ED54E2">
      <w:pPr>
        <w:pStyle w:val="a4"/>
        <w:numPr>
          <w:ilvl w:val="0"/>
          <w:numId w:val="28"/>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если в представленных Правлению документах не выявлено оснований, противоречащих действующему законодательству, настоящему Уставу и внутренним документам, принятым в Партнерстве, препятствующих созыву и проведению внеочередного Общего собрания - </w:t>
      </w:r>
      <w:r w:rsidRPr="0043519F">
        <w:rPr>
          <w:rFonts w:ascii="Times New Roman" w:eastAsia="Times New Roman" w:hAnsi="Times New Roman" w:cs="Times New Roman"/>
          <w:b/>
          <w:color w:val="000000"/>
          <w:sz w:val="20"/>
          <w:szCs w:val="20"/>
        </w:rPr>
        <w:t>решение о созыве внеочередного Общего собрания</w:t>
      </w:r>
      <w:r w:rsidRPr="0043519F">
        <w:rPr>
          <w:rFonts w:ascii="Times New Roman" w:eastAsia="Times New Roman" w:hAnsi="Times New Roman" w:cs="Times New Roman"/>
          <w:color w:val="000000"/>
          <w:sz w:val="20"/>
          <w:szCs w:val="20"/>
        </w:rPr>
        <w:t>;</w:t>
      </w:r>
    </w:p>
    <w:p w:rsidR="00C94884" w:rsidRPr="0043519F" w:rsidRDefault="00C94884" w:rsidP="00ED54E2">
      <w:pPr>
        <w:pStyle w:val="a4"/>
        <w:numPr>
          <w:ilvl w:val="0"/>
          <w:numId w:val="28"/>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если в представленных Правлению документах выявлены основания, противоречащие действующему законодательству, настоящему Уставу и внутренним документам, принятым в Партнерстве, препятствующие созыву и проведению внеочередного Общего собрания – </w:t>
      </w:r>
      <w:r w:rsidRPr="0043519F">
        <w:rPr>
          <w:rFonts w:ascii="Times New Roman" w:eastAsia="Times New Roman" w:hAnsi="Times New Roman" w:cs="Times New Roman"/>
          <w:b/>
          <w:color w:val="000000"/>
          <w:sz w:val="20"/>
          <w:szCs w:val="20"/>
        </w:rPr>
        <w:t>решение об отказе в созыве и проведении внеочередного Общего собрания</w:t>
      </w:r>
      <w:r w:rsidRPr="0043519F">
        <w:rPr>
          <w:rFonts w:ascii="Times New Roman" w:eastAsia="Times New Roman" w:hAnsi="Times New Roman" w:cs="Times New Roman"/>
          <w:color w:val="000000"/>
          <w:sz w:val="20"/>
          <w:szCs w:val="20"/>
        </w:rPr>
        <w:t>. Решение об отказе должно быть мотивировано и иметь ссылки на нарушение норм действующего законодательства, положений Устава и положений внутренних документов Партнерства.</w:t>
      </w:r>
    </w:p>
    <w:p w:rsidR="00C94884" w:rsidRPr="0043519F" w:rsidRDefault="00C94884"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Решение Правления Партнерства о созыве Общего собрания </w:t>
      </w:r>
      <w:r w:rsidR="00545392" w:rsidRPr="0043519F">
        <w:rPr>
          <w:rFonts w:ascii="Times New Roman" w:eastAsia="Times New Roman" w:hAnsi="Times New Roman" w:cs="Times New Roman"/>
          <w:color w:val="000000"/>
          <w:sz w:val="20"/>
          <w:szCs w:val="20"/>
        </w:rPr>
        <w:t>членов Партнерства должно содержать:</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информацию о форме проведения собрания;</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вопросы, включенные в повестку дня;</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сроки и способ ознакомления с материалами Общего собрания членов Партнерства;</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сроки, способ и форму уведомления членов Партнерства о проведении Общего собрания членов Партнерства;</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дату проведения Общего собрания членов Партнерства;</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адрес проведения очного собрания или адрес проведения заочного Общего собрания;</w:t>
      </w:r>
    </w:p>
    <w:p w:rsidR="00545392" w:rsidRPr="0043519F" w:rsidRDefault="00545392"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данные лиц</w:t>
      </w:r>
      <w:r w:rsidR="00573F1E" w:rsidRPr="0043519F">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ответственных за </w:t>
      </w:r>
      <w:r w:rsidR="00573F1E" w:rsidRPr="0043519F">
        <w:rPr>
          <w:rFonts w:ascii="Times New Roman" w:eastAsia="Times New Roman" w:hAnsi="Times New Roman" w:cs="Times New Roman"/>
          <w:color w:val="000000"/>
          <w:sz w:val="20"/>
          <w:szCs w:val="20"/>
        </w:rPr>
        <w:t>подготовку, созыв и проведение Общего собрания членов Партнерства;</w:t>
      </w:r>
    </w:p>
    <w:p w:rsidR="00921E55" w:rsidRPr="00730089" w:rsidRDefault="00730089"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730089">
        <w:rPr>
          <w:rFonts w:ascii="Times New Roman" w:eastAsia="Times New Roman" w:hAnsi="Times New Roman" w:cs="Times New Roman"/>
          <w:color w:val="000000"/>
          <w:sz w:val="20"/>
          <w:szCs w:val="20"/>
        </w:rPr>
        <w:t>состав счетной комиссии.</w:t>
      </w:r>
    </w:p>
    <w:p w:rsidR="00573F1E" w:rsidRPr="0043519F" w:rsidRDefault="00573F1E" w:rsidP="00ED54E2">
      <w:pPr>
        <w:pStyle w:val="a4"/>
        <w:numPr>
          <w:ilvl w:val="0"/>
          <w:numId w:val="29"/>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иную информацию, связанную с созывом, проведением и подготовкой Общего собрания членов Партнерства.</w:t>
      </w:r>
    </w:p>
    <w:p w:rsidR="002C49E1" w:rsidRPr="0043519F" w:rsidRDefault="002C49E1"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Общее собрание членов Партнерства должно быть проведено в срок </w:t>
      </w:r>
      <w:r w:rsidRPr="009827DA">
        <w:rPr>
          <w:rFonts w:ascii="Times New Roman" w:eastAsia="Times New Roman" w:hAnsi="Times New Roman" w:cs="Times New Roman"/>
          <w:color w:val="000000"/>
          <w:sz w:val="20"/>
          <w:szCs w:val="20"/>
          <w:highlight w:val="yellow"/>
        </w:rPr>
        <w:t>не позднее 40 (сорока) рабочих</w:t>
      </w:r>
      <w:r w:rsidRPr="0043519F">
        <w:rPr>
          <w:rFonts w:ascii="Times New Roman" w:eastAsia="Times New Roman" w:hAnsi="Times New Roman" w:cs="Times New Roman"/>
          <w:color w:val="000000"/>
          <w:sz w:val="20"/>
          <w:szCs w:val="20"/>
        </w:rPr>
        <w:t xml:space="preserve"> дней с даты принятия решения Правления Партнерства о созыве Общего собрания членов Партнерства.</w:t>
      </w:r>
    </w:p>
    <w:p w:rsidR="002C49E1" w:rsidRPr="0043519F" w:rsidRDefault="009827DA"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Надлежащим у</w:t>
      </w:r>
      <w:r w:rsidR="002C49E1" w:rsidRPr="0043519F">
        <w:rPr>
          <w:rFonts w:ascii="Times New Roman" w:eastAsia="Times New Roman" w:hAnsi="Times New Roman" w:cs="Times New Roman"/>
          <w:color w:val="000000"/>
          <w:sz w:val="20"/>
          <w:szCs w:val="20"/>
        </w:rPr>
        <w:t xml:space="preserve">ведомлением о проведении Общего собрания членов Партнерства </w:t>
      </w:r>
      <w:r>
        <w:rPr>
          <w:rFonts w:ascii="Times New Roman" w:eastAsia="Times New Roman" w:hAnsi="Times New Roman" w:cs="Times New Roman"/>
          <w:color w:val="000000"/>
          <w:sz w:val="20"/>
          <w:szCs w:val="20"/>
        </w:rPr>
        <w:t>является</w:t>
      </w:r>
      <w:r w:rsidR="002C49E1" w:rsidRPr="0043519F">
        <w:rPr>
          <w:rFonts w:ascii="Times New Roman" w:eastAsia="Times New Roman" w:hAnsi="Times New Roman" w:cs="Times New Roman"/>
          <w:color w:val="000000"/>
          <w:sz w:val="20"/>
          <w:szCs w:val="20"/>
        </w:rPr>
        <w:t>:</w:t>
      </w:r>
    </w:p>
    <w:p w:rsidR="000C558B" w:rsidRPr="0043519F" w:rsidRDefault="000C558B"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уведомление на адрес электронной почты, представленный в органы Партнерства членом Партнерства;</w:t>
      </w:r>
    </w:p>
    <w:p w:rsidR="00DE07D9" w:rsidRPr="0043519F" w:rsidRDefault="00DE07D9"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почтовое и (или) телеграфное уведомление по почтовому адресу, представленному в органы Партнерства членом Партнерства;</w:t>
      </w:r>
    </w:p>
    <w:p w:rsidR="000C558B" w:rsidRPr="0043519F" w:rsidRDefault="000C558B"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highlight w:val="yellow"/>
        </w:rPr>
      </w:pPr>
      <w:r w:rsidRPr="0043519F">
        <w:rPr>
          <w:rFonts w:ascii="Times New Roman" w:eastAsia="Times New Roman" w:hAnsi="Times New Roman" w:cs="Times New Roman"/>
          <w:color w:val="000000"/>
          <w:sz w:val="20"/>
          <w:szCs w:val="20"/>
          <w:highlight w:val="yellow"/>
        </w:rPr>
        <w:t xml:space="preserve">доведение </w:t>
      </w:r>
      <w:r w:rsidR="00C81EEB" w:rsidRPr="0043519F">
        <w:rPr>
          <w:rFonts w:ascii="Times New Roman" w:eastAsia="Times New Roman" w:hAnsi="Times New Roman" w:cs="Times New Roman"/>
          <w:color w:val="000000"/>
          <w:sz w:val="20"/>
          <w:szCs w:val="20"/>
          <w:highlight w:val="yellow"/>
        </w:rPr>
        <w:t xml:space="preserve">уведомления </w:t>
      </w:r>
      <w:r w:rsidRPr="0043519F">
        <w:rPr>
          <w:rFonts w:ascii="Times New Roman" w:eastAsia="Times New Roman" w:hAnsi="Times New Roman" w:cs="Times New Roman"/>
          <w:color w:val="000000"/>
          <w:sz w:val="20"/>
          <w:szCs w:val="20"/>
          <w:highlight w:val="yellow"/>
        </w:rPr>
        <w:t xml:space="preserve">непосредственно члену </w:t>
      </w:r>
      <w:r w:rsidR="00C81EEB" w:rsidRPr="0043519F">
        <w:rPr>
          <w:rFonts w:ascii="Times New Roman" w:eastAsia="Times New Roman" w:hAnsi="Times New Roman" w:cs="Times New Roman"/>
          <w:color w:val="000000"/>
          <w:sz w:val="20"/>
          <w:szCs w:val="20"/>
          <w:highlight w:val="yellow"/>
        </w:rPr>
        <w:t xml:space="preserve">Партнерства </w:t>
      </w:r>
      <w:r w:rsidRPr="0043519F">
        <w:rPr>
          <w:rFonts w:ascii="Times New Roman" w:eastAsia="Times New Roman" w:hAnsi="Times New Roman" w:cs="Times New Roman"/>
          <w:color w:val="000000"/>
          <w:sz w:val="20"/>
          <w:szCs w:val="20"/>
          <w:highlight w:val="yellow"/>
        </w:rPr>
        <w:t>под роспись</w:t>
      </w:r>
      <w:r w:rsidR="00730089">
        <w:rPr>
          <w:rFonts w:ascii="Times New Roman" w:eastAsia="Times New Roman" w:hAnsi="Times New Roman" w:cs="Times New Roman"/>
          <w:color w:val="000000"/>
          <w:sz w:val="20"/>
          <w:szCs w:val="20"/>
          <w:highlight w:val="yellow"/>
        </w:rPr>
        <w:t>;</w:t>
      </w:r>
    </w:p>
    <w:p w:rsidR="00C81EEB" w:rsidRPr="0043519F" w:rsidRDefault="00C81EEB"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публикация на сайте Партнерства;</w:t>
      </w:r>
    </w:p>
    <w:p w:rsidR="00DE07D9" w:rsidRPr="0043519F" w:rsidRDefault="00DE07D9"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уведомление через специализированный территориальный орган Партнерства в соответствии с внутренними документами Партнерства;</w:t>
      </w:r>
    </w:p>
    <w:p w:rsidR="00DE07D9" w:rsidRPr="0043519F" w:rsidRDefault="00DE07D9"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публикация в федеральных </w:t>
      </w:r>
      <w:proofErr w:type="spellStart"/>
      <w:r w:rsidRPr="0043519F">
        <w:rPr>
          <w:rFonts w:ascii="Times New Roman" w:eastAsia="Times New Roman" w:hAnsi="Times New Roman" w:cs="Times New Roman"/>
          <w:color w:val="000000"/>
          <w:sz w:val="20"/>
          <w:szCs w:val="20"/>
        </w:rPr>
        <w:t>интернет-ресурсах</w:t>
      </w:r>
      <w:proofErr w:type="spellEnd"/>
      <w:r w:rsidRPr="0043519F">
        <w:rPr>
          <w:rFonts w:ascii="Times New Roman" w:eastAsia="Times New Roman" w:hAnsi="Times New Roman" w:cs="Times New Roman"/>
          <w:color w:val="000000"/>
          <w:sz w:val="20"/>
          <w:szCs w:val="20"/>
        </w:rPr>
        <w:t>, публикующих информацию в сфере финансового оздоровления и банкротства;</w:t>
      </w:r>
    </w:p>
    <w:p w:rsidR="00DE07D9" w:rsidRPr="00B237D3" w:rsidRDefault="00DE07D9"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публикация в средствах массовой информации, утвержденных Постановлением Правительства </w:t>
      </w:r>
      <w:r w:rsidRPr="00B237D3">
        <w:rPr>
          <w:rFonts w:ascii="Times New Roman" w:eastAsia="Times New Roman" w:hAnsi="Times New Roman" w:cs="Times New Roman"/>
          <w:color w:val="000000"/>
          <w:sz w:val="20"/>
          <w:szCs w:val="20"/>
        </w:rPr>
        <w:t>Российской Федерации в качестве печатных органов, уполномоченных публиковать обязательные сообщения о банкротстве;</w:t>
      </w:r>
    </w:p>
    <w:p w:rsidR="00DE07D9" w:rsidRPr="00B237D3" w:rsidRDefault="00B237D3" w:rsidP="00ED54E2">
      <w:pPr>
        <w:pStyle w:val="a4"/>
        <w:numPr>
          <w:ilvl w:val="0"/>
          <w:numId w:val="30"/>
        </w:numPr>
        <w:spacing w:after="0" w:line="240" w:lineRule="auto"/>
        <w:ind w:left="1077" w:hanging="226"/>
        <w:jc w:val="both"/>
        <w:rPr>
          <w:rFonts w:ascii="Times New Roman" w:eastAsia="Times New Roman" w:hAnsi="Times New Roman" w:cs="Times New Roman"/>
          <w:color w:val="000000"/>
          <w:sz w:val="20"/>
          <w:szCs w:val="20"/>
        </w:rPr>
      </w:pPr>
      <w:r w:rsidRPr="00B237D3">
        <w:rPr>
          <w:rFonts w:ascii="Times New Roman" w:eastAsia="Times New Roman" w:hAnsi="Times New Roman" w:cs="Times New Roman"/>
          <w:color w:val="000000"/>
          <w:sz w:val="20"/>
          <w:szCs w:val="20"/>
        </w:rPr>
        <w:t>в исключительных случаях допускается уведомление члена Партнерства по телефону или иным каналам (способам) связи</w:t>
      </w:r>
      <w:r w:rsidR="00DE07D9" w:rsidRPr="00B237D3">
        <w:rPr>
          <w:rFonts w:ascii="Times New Roman" w:eastAsia="Times New Roman" w:hAnsi="Times New Roman" w:cs="Times New Roman"/>
          <w:color w:val="000000"/>
          <w:sz w:val="20"/>
          <w:szCs w:val="20"/>
        </w:rPr>
        <w:t>.</w:t>
      </w:r>
    </w:p>
    <w:p w:rsidR="008F65FB" w:rsidRDefault="008F65FB"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4452D">
        <w:rPr>
          <w:rFonts w:ascii="Times New Roman" w:eastAsia="Times New Roman" w:hAnsi="Times New Roman" w:cs="Times New Roman"/>
          <w:color w:val="000000"/>
          <w:sz w:val="20"/>
          <w:szCs w:val="20"/>
        </w:rPr>
        <w:t xml:space="preserve">Общее собрание </w:t>
      </w:r>
      <w:r w:rsidR="0044452D" w:rsidRPr="0044452D">
        <w:rPr>
          <w:rFonts w:ascii="Times New Roman" w:eastAsia="Times New Roman" w:hAnsi="Times New Roman" w:cs="Times New Roman"/>
          <w:color w:val="000000"/>
          <w:sz w:val="20"/>
          <w:szCs w:val="20"/>
        </w:rPr>
        <w:t xml:space="preserve">членов Партнерства </w:t>
      </w:r>
      <w:r w:rsidRPr="0044452D">
        <w:rPr>
          <w:rFonts w:ascii="Times New Roman" w:eastAsia="Times New Roman" w:hAnsi="Times New Roman" w:cs="Times New Roman"/>
          <w:color w:val="000000"/>
          <w:sz w:val="20"/>
          <w:szCs w:val="20"/>
        </w:rPr>
        <w:t xml:space="preserve">проводит </w:t>
      </w:r>
      <w:r w:rsidR="00102B49" w:rsidRPr="0044452D">
        <w:rPr>
          <w:rFonts w:ascii="Times New Roman" w:eastAsia="Times New Roman" w:hAnsi="Times New Roman" w:cs="Times New Roman"/>
          <w:color w:val="000000"/>
          <w:sz w:val="20"/>
          <w:szCs w:val="20"/>
        </w:rPr>
        <w:t xml:space="preserve">Председатель правления Партнерства, а </w:t>
      </w:r>
      <w:r w:rsidR="0044452D" w:rsidRPr="0044452D">
        <w:rPr>
          <w:rFonts w:ascii="Times New Roman" w:eastAsia="Times New Roman" w:hAnsi="Times New Roman" w:cs="Times New Roman"/>
          <w:color w:val="000000"/>
          <w:sz w:val="20"/>
          <w:szCs w:val="20"/>
        </w:rPr>
        <w:t xml:space="preserve">в </w:t>
      </w:r>
      <w:r w:rsidR="00102B49" w:rsidRPr="0044452D">
        <w:rPr>
          <w:rFonts w:ascii="Times New Roman" w:eastAsia="Times New Roman" w:hAnsi="Times New Roman" w:cs="Times New Roman"/>
          <w:color w:val="000000"/>
          <w:sz w:val="20"/>
          <w:szCs w:val="20"/>
        </w:rPr>
        <w:t xml:space="preserve">случае, если </w:t>
      </w:r>
      <w:r w:rsidR="0044452D" w:rsidRPr="0044452D">
        <w:rPr>
          <w:rFonts w:ascii="Times New Roman" w:eastAsia="Times New Roman" w:hAnsi="Times New Roman" w:cs="Times New Roman"/>
          <w:color w:val="000000"/>
          <w:sz w:val="20"/>
          <w:szCs w:val="20"/>
        </w:rPr>
        <w:t>Председатель правления Партнерства</w:t>
      </w:r>
      <w:r w:rsidR="00102B49" w:rsidRPr="0044452D">
        <w:rPr>
          <w:rFonts w:ascii="Times New Roman" w:eastAsia="Times New Roman" w:hAnsi="Times New Roman" w:cs="Times New Roman"/>
          <w:color w:val="000000"/>
          <w:sz w:val="20"/>
          <w:szCs w:val="20"/>
        </w:rPr>
        <w:t xml:space="preserve"> </w:t>
      </w:r>
      <w:r w:rsidR="0044452D">
        <w:rPr>
          <w:rFonts w:ascii="Times New Roman" w:eastAsia="Times New Roman" w:hAnsi="Times New Roman" w:cs="Times New Roman"/>
          <w:color w:val="000000"/>
          <w:sz w:val="20"/>
          <w:szCs w:val="20"/>
        </w:rPr>
        <w:t>отсутствует и/или не может проводить собрание</w:t>
      </w:r>
      <w:r w:rsidR="00102B49" w:rsidRPr="0044452D">
        <w:rPr>
          <w:rFonts w:ascii="Times New Roman" w:eastAsia="Times New Roman" w:hAnsi="Times New Roman" w:cs="Times New Roman"/>
          <w:color w:val="000000"/>
          <w:sz w:val="20"/>
          <w:szCs w:val="20"/>
        </w:rPr>
        <w:t>, то</w:t>
      </w:r>
      <w:r w:rsidR="0044452D">
        <w:rPr>
          <w:rFonts w:ascii="Times New Roman" w:eastAsia="Times New Roman" w:hAnsi="Times New Roman" w:cs="Times New Roman"/>
          <w:color w:val="000000"/>
          <w:sz w:val="20"/>
          <w:szCs w:val="20"/>
        </w:rPr>
        <w:t xml:space="preserve"> собрание проводит</w:t>
      </w:r>
      <w:r w:rsidR="00102B49" w:rsidRPr="0044452D">
        <w:rPr>
          <w:rFonts w:ascii="Times New Roman" w:eastAsia="Times New Roman" w:hAnsi="Times New Roman" w:cs="Times New Roman"/>
          <w:color w:val="000000"/>
          <w:sz w:val="20"/>
          <w:szCs w:val="20"/>
        </w:rPr>
        <w:t xml:space="preserve"> Председател</w:t>
      </w:r>
      <w:r w:rsidR="0044452D">
        <w:rPr>
          <w:rFonts w:ascii="Times New Roman" w:eastAsia="Times New Roman" w:hAnsi="Times New Roman" w:cs="Times New Roman"/>
          <w:color w:val="000000"/>
          <w:sz w:val="20"/>
          <w:szCs w:val="20"/>
        </w:rPr>
        <w:t>ь</w:t>
      </w:r>
      <w:r w:rsidR="00102B49" w:rsidRPr="0044452D">
        <w:rPr>
          <w:rFonts w:ascii="Times New Roman" w:eastAsia="Times New Roman" w:hAnsi="Times New Roman" w:cs="Times New Roman"/>
          <w:color w:val="000000"/>
          <w:sz w:val="20"/>
          <w:szCs w:val="20"/>
        </w:rPr>
        <w:t xml:space="preserve"> Н</w:t>
      </w:r>
      <w:r w:rsidR="0044452D" w:rsidRPr="0044452D">
        <w:rPr>
          <w:rFonts w:ascii="Times New Roman" w:eastAsia="Times New Roman" w:hAnsi="Times New Roman" w:cs="Times New Roman"/>
          <w:color w:val="000000"/>
          <w:sz w:val="20"/>
          <w:szCs w:val="20"/>
        </w:rPr>
        <w:t xml:space="preserve">аблюдательного </w:t>
      </w:r>
      <w:r w:rsidR="00102B49" w:rsidRPr="0044452D">
        <w:rPr>
          <w:rFonts w:ascii="Times New Roman" w:eastAsia="Times New Roman" w:hAnsi="Times New Roman" w:cs="Times New Roman"/>
          <w:color w:val="000000"/>
          <w:sz w:val="20"/>
          <w:szCs w:val="20"/>
        </w:rPr>
        <w:t>С</w:t>
      </w:r>
      <w:r w:rsidR="0044452D" w:rsidRPr="0044452D">
        <w:rPr>
          <w:rFonts w:ascii="Times New Roman" w:eastAsia="Times New Roman" w:hAnsi="Times New Roman" w:cs="Times New Roman"/>
          <w:color w:val="000000"/>
          <w:sz w:val="20"/>
          <w:szCs w:val="20"/>
        </w:rPr>
        <w:t>овета.</w:t>
      </w:r>
    </w:p>
    <w:p w:rsidR="0044452D" w:rsidRPr="0044452D" w:rsidRDefault="0044452D"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4452D">
        <w:rPr>
          <w:rFonts w:ascii="Times New Roman" w:eastAsia="Times New Roman" w:hAnsi="Times New Roman" w:cs="Times New Roman"/>
          <w:color w:val="000000"/>
          <w:sz w:val="20"/>
          <w:szCs w:val="20"/>
          <w:highlight w:val="yellow"/>
        </w:rPr>
        <w:t>Голосование Общего собрания членов Партнерства осуществляется исключительно по бюллетеням</w:t>
      </w:r>
      <w:r>
        <w:rPr>
          <w:rFonts w:ascii="Times New Roman" w:eastAsia="Times New Roman" w:hAnsi="Times New Roman" w:cs="Times New Roman"/>
          <w:b/>
          <w:color w:val="000000"/>
          <w:sz w:val="20"/>
          <w:szCs w:val="20"/>
        </w:rPr>
        <w:t>.</w:t>
      </w:r>
    </w:p>
    <w:p w:rsidR="00DE07D9" w:rsidRPr="0043519F" w:rsidRDefault="00DE07D9"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Ход Общего собрания членов Партнерства протоколируется в письменной форме. Протокол собрания подписывается председательствующим на собрании и секретарем собрания. В протоколе о результатах очного голосования должны быть указаны:</w:t>
      </w:r>
    </w:p>
    <w:p w:rsidR="00DE07D9" w:rsidRPr="00F64E83" w:rsidRDefault="00DE07D9" w:rsidP="00F64E83">
      <w:pPr>
        <w:pStyle w:val="a4"/>
        <w:numPr>
          <w:ilvl w:val="0"/>
          <w:numId w:val="31"/>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дата, время и место проведения собрания;</w:t>
      </w:r>
    </w:p>
    <w:p w:rsidR="00DE07D9" w:rsidRPr="00F64E83" w:rsidRDefault="00DE07D9" w:rsidP="00F64E83">
      <w:pPr>
        <w:pStyle w:val="a4"/>
        <w:numPr>
          <w:ilvl w:val="0"/>
          <w:numId w:val="31"/>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принявших участие в собрании;</w:t>
      </w:r>
    </w:p>
    <w:p w:rsidR="00DE07D9" w:rsidRPr="00F64E83" w:rsidRDefault="00DE07D9" w:rsidP="00F64E83">
      <w:pPr>
        <w:pStyle w:val="a4"/>
        <w:numPr>
          <w:ilvl w:val="0"/>
          <w:numId w:val="31"/>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результаты голосования по каждому вопросу повестки дня;</w:t>
      </w:r>
    </w:p>
    <w:p w:rsidR="00DE07D9" w:rsidRPr="00F64E83" w:rsidRDefault="00DE07D9" w:rsidP="00F64E83">
      <w:pPr>
        <w:pStyle w:val="a4"/>
        <w:numPr>
          <w:ilvl w:val="0"/>
          <w:numId w:val="31"/>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проводивших подсчет голосов;</w:t>
      </w:r>
    </w:p>
    <w:p w:rsidR="00DE07D9" w:rsidRPr="00F64E83" w:rsidRDefault="00DE07D9" w:rsidP="00F64E83">
      <w:pPr>
        <w:pStyle w:val="a4"/>
        <w:numPr>
          <w:ilvl w:val="0"/>
          <w:numId w:val="31"/>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голосовавших против принятия решения собрания и потребовавших внести запись об этом в протокол.</w:t>
      </w:r>
    </w:p>
    <w:p w:rsidR="00DE07D9" w:rsidRPr="00F64E83" w:rsidRDefault="00DE07D9" w:rsidP="00ED54E2">
      <w:pPr>
        <w:pStyle w:val="a4"/>
        <w:autoSpaceDE w:val="0"/>
        <w:autoSpaceDN w:val="0"/>
        <w:adjustRightInd w:val="0"/>
        <w:spacing w:after="0" w:line="240" w:lineRule="auto"/>
        <w:ind w:left="851"/>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 xml:space="preserve">В протоколе о результатах </w:t>
      </w:r>
      <w:r w:rsidRPr="00F64E83">
        <w:rPr>
          <w:rFonts w:ascii="Times New Roman" w:eastAsiaTheme="minorHAnsi" w:hAnsi="Times New Roman" w:cs="Times New Roman"/>
          <w:b/>
          <w:sz w:val="20"/>
          <w:szCs w:val="20"/>
          <w:lang w:eastAsia="en-US"/>
        </w:rPr>
        <w:t>заочного</w:t>
      </w:r>
      <w:r w:rsidRPr="00F64E83">
        <w:rPr>
          <w:rFonts w:ascii="Times New Roman" w:eastAsiaTheme="minorHAnsi" w:hAnsi="Times New Roman" w:cs="Times New Roman"/>
          <w:sz w:val="20"/>
          <w:szCs w:val="20"/>
          <w:lang w:eastAsia="en-US"/>
        </w:rPr>
        <w:t xml:space="preserve"> голосования должны быть указаны:</w:t>
      </w:r>
    </w:p>
    <w:p w:rsidR="00DE07D9" w:rsidRPr="00F64E83" w:rsidRDefault="00DE07D9" w:rsidP="00ED54E2">
      <w:pPr>
        <w:pStyle w:val="a4"/>
        <w:numPr>
          <w:ilvl w:val="0"/>
          <w:numId w:val="32"/>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дата, до которой принимались документы, содержащие сведения о голосовании членов Партнерства;</w:t>
      </w:r>
    </w:p>
    <w:p w:rsidR="00DE07D9" w:rsidRPr="00F64E83" w:rsidRDefault="00DE07D9" w:rsidP="00ED54E2">
      <w:pPr>
        <w:pStyle w:val="a4"/>
        <w:numPr>
          <w:ilvl w:val="0"/>
          <w:numId w:val="32"/>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принявших участие в голосовании;</w:t>
      </w:r>
    </w:p>
    <w:p w:rsidR="00DE07D9" w:rsidRPr="00F64E83" w:rsidRDefault="00DE07D9" w:rsidP="00ED54E2">
      <w:pPr>
        <w:pStyle w:val="a4"/>
        <w:numPr>
          <w:ilvl w:val="0"/>
          <w:numId w:val="32"/>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результаты голосования по каждому вопросу повестки дня;</w:t>
      </w:r>
    </w:p>
    <w:p w:rsidR="00DE07D9" w:rsidRPr="00F64E83" w:rsidRDefault="00DE07D9" w:rsidP="00ED54E2">
      <w:pPr>
        <w:pStyle w:val="a4"/>
        <w:numPr>
          <w:ilvl w:val="0"/>
          <w:numId w:val="32"/>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проводивших подсчет голосов;</w:t>
      </w:r>
    </w:p>
    <w:p w:rsidR="00DE07D9" w:rsidRPr="00F64E83" w:rsidRDefault="00DE07D9" w:rsidP="00ED54E2">
      <w:pPr>
        <w:pStyle w:val="a4"/>
        <w:numPr>
          <w:ilvl w:val="0"/>
          <w:numId w:val="32"/>
        </w:numPr>
        <w:autoSpaceDE w:val="0"/>
        <w:autoSpaceDN w:val="0"/>
        <w:adjustRightInd w:val="0"/>
        <w:spacing w:after="0" w:line="240" w:lineRule="auto"/>
        <w:ind w:left="1134" w:hanging="283"/>
        <w:jc w:val="both"/>
        <w:rPr>
          <w:rFonts w:ascii="Times New Roman" w:eastAsiaTheme="minorHAnsi" w:hAnsi="Times New Roman" w:cs="Times New Roman"/>
          <w:sz w:val="20"/>
          <w:szCs w:val="20"/>
          <w:lang w:eastAsia="en-US"/>
        </w:rPr>
      </w:pPr>
      <w:r w:rsidRPr="00F64E83">
        <w:rPr>
          <w:rFonts w:ascii="Times New Roman" w:eastAsiaTheme="minorHAnsi" w:hAnsi="Times New Roman" w:cs="Times New Roman"/>
          <w:sz w:val="20"/>
          <w:szCs w:val="20"/>
          <w:lang w:eastAsia="en-US"/>
        </w:rPr>
        <w:t>сведения о лицах, подписавших протокол.</w:t>
      </w:r>
    </w:p>
    <w:p w:rsidR="00CE73F2" w:rsidRPr="0043519F" w:rsidRDefault="00CE73F2" w:rsidP="00ED54E2">
      <w:pPr>
        <w:spacing w:after="0" w:line="240" w:lineRule="auto"/>
        <w:jc w:val="both"/>
        <w:rPr>
          <w:rFonts w:ascii="Times New Roman" w:eastAsia="Times New Roman" w:hAnsi="Times New Roman" w:cs="Times New Roman"/>
          <w:color w:val="000000"/>
          <w:sz w:val="20"/>
          <w:szCs w:val="20"/>
        </w:rPr>
      </w:pPr>
    </w:p>
    <w:p w:rsidR="00C618C2" w:rsidRPr="0043519F" w:rsidRDefault="00DE07D9"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НАБЛЮДАТЕЛЬНЫЙ СОВЕТ ПАРТНЕРСТВА</w:t>
      </w:r>
      <w:r w:rsidR="00E03BA6" w:rsidRPr="0043519F">
        <w:rPr>
          <w:rFonts w:ascii="Times New Roman" w:eastAsia="Times New Roman" w:hAnsi="Times New Roman" w:cs="Times New Roman"/>
          <w:b/>
          <w:color w:val="000000"/>
          <w:sz w:val="20"/>
          <w:szCs w:val="20"/>
        </w:rPr>
        <w:t>.</w:t>
      </w:r>
    </w:p>
    <w:p w:rsidR="00C618C2" w:rsidRPr="0043519F" w:rsidRDefault="00C618C2" w:rsidP="00ED54E2">
      <w:pPr>
        <w:pStyle w:val="a4"/>
        <w:spacing w:after="0" w:line="240" w:lineRule="auto"/>
        <w:jc w:val="both"/>
        <w:rPr>
          <w:rFonts w:ascii="Times New Roman" w:eastAsia="Times New Roman" w:hAnsi="Times New Roman" w:cs="Times New Roman"/>
          <w:color w:val="000000"/>
          <w:sz w:val="20"/>
          <w:szCs w:val="20"/>
        </w:rPr>
      </w:pPr>
    </w:p>
    <w:p w:rsidR="008605BC" w:rsidRPr="0043519F" w:rsidRDefault="008605B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Наблюдательный Совет Партнерства является постоянно действующим коллегиальным органом управления Партнерства.</w:t>
      </w:r>
    </w:p>
    <w:p w:rsidR="008605BC" w:rsidRPr="0043519F" w:rsidRDefault="008605B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Основной функцией Наблюдательного Совета является сбор информации, предложений органов Партнерства, членов Партнерства и (или) собрания групп, статистических и аналитических данных о деятельности Партнерства, разработка и (или) изменение на их основе внутренних документов Партнерства, организация публичного обсуждения разработанных внутренних документов Партнерства, последующего их утверждения с целью достижения эффективного процесса управления деятельностью Партнерства.</w:t>
      </w:r>
    </w:p>
    <w:p w:rsidR="008605BC" w:rsidRPr="0043519F" w:rsidRDefault="008605B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Наблюдательный Совет Партнерства полномочен рассматривать вопросы деятельности Партнерства, отнесенные к его компетенции законодательством, Уставом и внутренними документами Партнерства.</w:t>
      </w:r>
    </w:p>
    <w:p w:rsidR="008605BC" w:rsidRPr="0043519F" w:rsidRDefault="008605BC"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К компетенции Наблюдательного Совета относятся следующие вопросы:</w:t>
      </w:r>
    </w:p>
    <w:p w:rsidR="008605BC" w:rsidRPr="0043519F" w:rsidRDefault="008605BC"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принятие решения о приеме в члены Партнерства или об исключении из Партнерства;</w:t>
      </w:r>
    </w:p>
    <w:p w:rsidR="008605BC" w:rsidRPr="0043519F" w:rsidRDefault="008605BC"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стандартов, правил, других внутренних документов Партнерства, внесение в них изменений;</w:t>
      </w:r>
    </w:p>
    <w:p w:rsidR="008605BC" w:rsidRPr="0043519F" w:rsidRDefault="009D701A"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принятие решений о проведении проверок деятельности органов Партнерства;</w:t>
      </w:r>
    </w:p>
    <w:p w:rsidR="009D701A" w:rsidRPr="00752235" w:rsidRDefault="009D701A"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 xml:space="preserve">назначение аудиторских организаций для проверки ведения бухгалтерского учета </w:t>
      </w:r>
      <w:r w:rsidR="00AF4349" w:rsidRPr="0043519F">
        <w:rPr>
          <w:rFonts w:ascii="Times New Roman" w:eastAsia="Times New Roman" w:hAnsi="Times New Roman" w:cs="Times New Roman"/>
          <w:color w:val="000000"/>
          <w:sz w:val="20"/>
          <w:szCs w:val="20"/>
        </w:rPr>
        <w:t xml:space="preserve">и финансовой (бухгалтерской) отчетности Партнерства, принятие решений о проведении проверок деятельности </w:t>
      </w:r>
      <w:r w:rsidR="00AF4349" w:rsidRPr="00752235">
        <w:rPr>
          <w:rFonts w:ascii="Times New Roman" w:eastAsia="Times New Roman" w:hAnsi="Times New Roman" w:cs="Times New Roman"/>
          <w:color w:val="000000"/>
          <w:sz w:val="20"/>
          <w:szCs w:val="20"/>
        </w:rPr>
        <w:t>исполнительного органа Партнерства;</w:t>
      </w:r>
    </w:p>
    <w:p w:rsidR="00B477B3" w:rsidRPr="00752235" w:rsidRDefault="00B477B3" w:rsidP="00ED54E2">
      <w:pPr>
        <w:pStyle w:val="a4"/>
        <w:numPr>
          <w:ilvl w:val="0"/>
          <w:numId w:val="33"/>
        </w:numPr>
        <w:spacing w:after="0" w:line="240" w:lineRule="auto"/>
        <w:ind w:left="1077" w:hanging="226"/>
        <w:jc w:val="both"/>
        <w:rPr>
          <w:rFonts w:ascii="Times New Roman" w:eastAsia="Times New Roman" w:hAnsi="Times New Roman" w:cs="Times New Roman"/>
          <w:sz w:val="20"/>
          <w:szCs w:val="20"/>
        </w:rPr>
      </w:pPr>
      <w:r w:rsidRPr="00752235">
        <w:rPr>
          <w:rFonts w:ascii="Times New Roman" w:eastAsia="Times New Roman" w:hAnsi="Times New Roman" w:cs="Times New Roman"/>
          <w:sz w:val="20"/>
          <w:szCs w:val="20"/>
          <w:highlight w:val="yellow"/>
        </w:rPr>
        <w:t>утверждение сметы Партнерства, внесение в нее изменений, утверждение годовой бухгалтерской отчетности Партнерства</w:t>
      </w:r>
      <w:r w:rsidRPr="00752235">
        <w:rPr>
          <w:rFonts w:ascii="Times New Roman" w:eastAsia="Times New Roman" w:hAnsi="Times New Roman" w:cs="Times New Roman"/>
          <w:sz w:val="20"/>
          <w:szCs w:val="20"/>
        </w:rPr>
        <w:t>;</w:t>
      </w:r>
    </w:p>
    <w:p w:rsidR="003A73AB" w:rsidRDefault="003A73AB" w:rsidP="00BC13AA">
      <w:pPr>
        <w:pStyle w:val="a4"/>
        <w:numPr>
          <w:ilvl w:val="0"/>
          <w:numId w:val="33"/>
        </w:numPr>
        <w:autoSpaceDE w:val="0"/>
        <w:autoSpaceDN w:val="0"/>
        <w:adjustRightInd w:val="0"/>
        <w:spacing w:after="0" w:line="240" w:lineRule="auto"/>
        <w:ind w:left="1077" w:hanging="226"/>
        <w:jc w:val="both"/>
        <w:rPr>
          <w:rFonts w:ascii="Times New Roman" w:hAnsi="Times New Roman" w:cs="Times New Roman"/>
          <w:sz w:val="20"/>
          <w:szCs w:val="20"/>
        </w:rPr>
      </w:pPr>
      <w:r w:rsidRPr="003A73AB">
        <w:rPr>
          <w:rFonts w:ascii="Times New Roman" w:hAnsi="Times New Roman" w:cs="Times New Roman"/>
          <w:sz w:val="20"/>
          <w:szCs w:val="20"/>
          <w:highlight w:val="yellow"/>
        </w:rPr>
        <w:t xml:space="preserve">утверждение регулярных и единовременных поступлений от членов Партнерства в порядке, предусмотренном </w:t>
      </w:r>
      <w:r w:rsidRPr="003A73AB">
        <w:rPr>
          <w:rFonts w:ascii="Times New Roman" w:eastAsia="Times New Roman" w:hAnsi="Times New Roman" w:cs="Times New Roman"/>
          <w:color w:val="000000"/>
          <w:sz w:val="20"/>
          <w:szCs w:val="20"/>
          <w:highlight w:val="yellow"/>
        </w:rPr>
        <w:t>законодательством Российской Федерации, настоящим Уставом и внутренними документами Партнерства</w:t>
      </w:r>
      <w:r>
        <w:rPr>
          <w:rFonts w:ascii="Times New Roman" w:hAnsi="Times New Roman" w:cs="Times New Roman"/>
          <w:sz w:val="20"/>
          <w:szCs w:val="20"/>
        </w:rPr>
        <w:t>;</w:t>
      </w:r>
    </w:p>
    <w:p w:rsidR="00BC13AA" w:rsidRPr="00752235" w:rsidRDefault="00BC13AA" w:rsidP="00BC13AA">
      <w:pPr>
        <w:pStyle w:val="a4"/>
        <w:numPr>
          <w:ilvl w:val="0"/>
          <w:numId w:val="33"/>
        </w:numPr>
        <w:autoSpaceDE w:val="0"/>
        <w:autoSpaceDN w:val="0"/>
        <w:adjustRightInd w:val="0"/>
        <w:spacing w:after="0" w:line="240" w:lineRule="auto"/>
        <w:ind w:left="1077" w:hanging="226"/>
        <w:jc w:val="both"/>
        <w:rPr>
          <w:rFonts w:ascii="Times New Roman" w:hAnsi="Times New Roman" w:cs="Times New Roman"/>
          <w:sz w:val="20"/>
          <w:szCs w:val="20"/>
        </w:rPr>
      </w:pPr>
      <w:r w:rsidRPr="00752235">
        <w:rPr>
          <w:rFonts w:ascii="Times New Roman" w:hAnsi="Times New Roman" w:cs="Times New Roman"/>
          <w:sz w:val="20"/>
          <w:szCs w:val="20"/>
        </w:rPr>
        <w:t>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w:t>
      </w:r>
    </w:p>
    <w:p w:rsidR="00C7778E" w:rsidRPr="00752235" w:rsidRDefault="00C7778E"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752235">
        <w:rPr>
          <w:rFonts w:ascii="Times New Roman" w:eastAsia="Times New Roman" w:hAnsi="Times New Roman" w:cs="Times New Roman"/>
          <w:color w:val="000000"/>
          <w:sz w:val="20"/>
          <w:szCs w:val="20"/>
          <w:highlight w:val="yellow"/>
        </w:rPr>
        <w:t xml:space="preserve">представление общему собранию членов </w:t>
      </w:r>
      <w:r w:rsidR="00752235" w:rsidRPr="00752235">
        <w:rPr>
          <w:rFonts w:ascii="Times New Roman" w:eastAsia="Times New Roman" w:hAnsi="Times New Roman" w:cs="Times New Roman"/>
          <w:color w:val="000000"/>
          <w:sz w:val="20"/>
          <w:szCs w:val="20"/>
          <w:highlight w:val="yellow"/>
        </w:rPr>
        <w:t>Партнерства</w:t>
      </w:r>
      <w:r w:rsidRPr="00752235">
        <w:rPr>
          <w:rFonts w:ascii="Times New Roman" w:eastAsia="Times New Roman" w:hAnsi="Times New Roman" w:cs="Times New Roman"/>
          <w:color w:val="000000"/>
          <w:sz w:val="20"/>
          <w:szCs w:val="20"/>
          <w:highlight w:val="yellow"/>
        </w:rPr>
        <w:t xml:space="preserve"> кандидата либо кандидатов для назначения на должность исполнительных органов</w:t>
      </w:r>
      <w:r w:rsidRPr="00752235">
        <w:rPr>
          <w:rFonts w:ascii="Times New Roman" w:eastAsia="Times New Roman" w:hAnsi="Times New Roman" w:cs="Times New Roman"/>
          <w:color w:val="000000"/>
          <w:sz w:val="20"/>
          <w:szCs w:val="20"/>
        </w:rPr>
        <w:t>;</w:t>
      </w:r>
    </w:p>
    <w:p w:rsidR="00AF4349" w:rsidRPr="0043519F" w:rsidRDefault="00AF4349"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правил осуществления контроля за соблюдением членами Партнерства требований нормативных актов Российской Федерации, федеральных стандартов, стандартов и правил профессиональной деятельности, установление квалификационных требований к руководителю органа, осуществляющего контроль за деятельностью членов Партнерства в качестве арбитражных управляющих в деле о банкротстве;</w:t>
      </w:r>
    </w:p>
    <w:p w:rsidR="00AF4349" w:rsidRPr="0043519F" w:rsidRDefault="00AF4349"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принятие решения об участии Партнерства в других организациях;</w:t>
      </w:r>
    </w:p>
    <w:p w:rsidR="00AF4349" w:rsidRPr="0043519F" w:rsidRDefault="00AF4349"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инвестиционной декларации компенсационного фонда Партнерства;</w:t>
      </w:r>
    </w:p>
    <w:p w:rsidR="00AF4349" w:rsidRPr="0043519F" w:rsidRDefault="00AF4349"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договора доверительного управления средствами компенсационного фонда;</w:t>
      </w:r>
    </w:p>
    <w:p w:rsidR="00AF4349" w:rsidRPr="0043519F" w:rsidRDefault="00AF4349" w:rsidP="00ED54E2">
      <w:pPr>
        <w:pStyle w:val="a4"/>
        <w:numPr>
          <w:ilvl w:val="0"/>
          <w:numId w:val="33"/>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утверждение договора об оказании услуг специализированного депозитария;</w:t>
      </w:r>
    </w:p>
    <w:p w:rsidR="00AF4349" w:rsidRPr="0043519F" w:rsidRDefault="00AF4349" w:rsidP="00ED54E2">
      <w:pPr>
        <w:pStyle w:val="a4"/>
        <w:numPr>
          <w:ilvl w:val="0"/>
          <w:numId w:val="33"/>
        </w:numPr>
        <w:tabs>
          <w:tab w:val="left" w:pos="851"/>
        </w:tabs>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принятие решения о требовании созыва внеочередного Общего собрания членов Партнерства с последующим направлением этого решения в Правление Партнерства для рассмотрения в установленном законодательством, настоящим Уставом и внутренними документами</w:t>
      </w:r>
      <w:r w:rsidR="00C627F8" w:rsidRPr="0043519F">
        <w:rPr>
          <w:rFonts w:ascii="Times New Roman" w:eastAsia="Times New Roman" w:hAnsi="Times New Roman" w:cs="Times New Roman"/>
          <w:color w:val="000000"/>
          <w:sz w:val="20"/>
          <w:szCs w:val="20"/>
        </w:rPr>
        <w:t xml:space="preserve"> Партнерства порядке;</w:t>
      </w:r>
    </w:p>
    <w:p w:rsidR="00C627F8" w:rsidRPr="0043519F" w:rsidRDefault="00C627F8" w:rsidP="00ED54E2">
      <w:pPr>
        <w:pStyle w:val="a4"/>
        <w:numPr>
          <w:ilvl w:val="0"/>
          <w:numId w:val="33"/>
        </w:numPr>
        <w:tabs>
          <w:tab w:val="left" w:pos="851"/>
        </w:tabs>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решение иных вопросов, не противоречащих действующему законодательству, настоящему Уставу и внутренним документам Партнерства.</w:t>
      </w:r>
    </w:p>
    <w:p w:rsidR="00C627F8" w:rsidRDefault="00C627F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Наблюдательный Совет Партнерства выбирается решением Общего собрания членов Партнерства в количестве </w:t>
      </w:r>
      <w:r w:rsidR="003A73AB">
        <w:rPr>
          <w:rFonts w:ascii="Times New Roman" w:eastAsia="Times New Roman" w:hAnsi="Times New Roman" w:cs="Times New Roman"/>
          <w:b/>
          <w:color w:val="000000"/>
          <w:sz w:val="20"/>
          <w:szCs w:val="20"/>
          <w:highlight w:val="red"/>
        </w:rPr>
        <w:t>11</w:t>
      </w:r>
      <w:r w:rsidRPr="0043519F">
        <w:rPr>
          <w:rFonts w:ascii="Times New Roman" w:eastAsia="Times New Roman" w:hAnsi="Times New Roman" w:cs="Times New Roman"/>
          <w:b/>
          <w:color w:val="000000"/>
          <w:sz w:val="20"/>
          <w:szCs w:val="20"/>
          <w:highlight w:val="red"/>
        </w:rPr>
        <w:t xml:space="preserve"> (</w:t>
      </w:r>
      <w:r w:rsidR="003A73AB">
        <w:rPr>
          <w:rFonts w:ascii="Times New Roman" w:eastAsia="Times New Roman" w:hAnsi="Times New Roman" w:cs="Times New Roman"/>
          <w:b/>
          <w:color w:val="000000"/>
          <w:sz w:val="20"/>
          <w:szCs w:val="20"/>
          <w:highlight w:val="red"/>
        </w:rPr>
        <w:t>одиннадцать</w:t>
      </w:r>
      <w:r w:rsidRPr="0043519F">
        <w:rPr>
          <w:rFonts w:ascii="Times New Roman" w:eastAsia="Times New Roman" w:hAnsi="Times New Roman" w:cs="Times New Roman"/>
          <w:b/>
          <w:color w:val="000000"/>
          <w:sz w:val="20"/>
          <w:szCs w:val="20"/>
          <w:highlight w:val="red"/>
        </w:rPr>
        <w:t>)</w:t>
      </w:r>
      <w:r w:rsidRPr="0043519F">
        <w:rPr>
          <w:rFonts w:ascii="Times New Roman" w:eastAsia="Times New Roman" w:hAnsi="Times New Roman" w:cs="Times New Roman"/>
          <w:b/>
          <w:color w:val="000000"/>
          <w:sz w:val="20"/>
          <w:szCs w:val="20"/>
        </w:rPr>
        <w:t xml:space="preserve"> человек</w:t>
      </w:r>
      <w:r w:rsidRPr="0043519F">
        <w:rPr>
          <w:rFonts w:ascii="Times New Roman" w:eastAsia="Times New Roman" w:hAnsi="Times New Roman" w:cs="Times New Roman"/>
          <w:color w:val="000000"/>
          <w:sz w:val="20"/>
          <w:szCs w:val="20"/>
        </w:rPr>
        <w:t xml:space="preserve"> на срок 4 (четыре) года.</w:t>
      </w:r>
    </w:p>
    <w:p w:rsidR="003A73AB" w:rsidRPr="003A73AB" w:rsidRDefault="003A73AB" w:rsidP="00ED54E2">
      <w:pPr>
        <w:pStyle w:val="a4"/>
        <w:numPr>
          <w:ilvl w:val="1"/>
          <w:numId w:val="1"/>
        </w:numPr>
        <w:spacing w:after="0" w:line="240" w:lineRule="auto"/>
        <w:jc w:val="both"/>
        <w:rPr>
          <w:rFonts w:ascii="Times New Roman" w:eastAsia="Times New Roman" w:hAnsi="Times New Roman" w:cs="Times New Roman"/>
          <w:sz w:val="20"/>
          <w:szCs w:val="20"/>
        </w:rPr>
      </w:pPr>
      <w:r w:rsidRPr="003A73AB">
        <w:rPr>
          <w:rFonts w:ascii="Times New Roman" w:hAnsi="Times New Roman" w:cs="Times New Roman"/>
          <w:sz w:val="20"/>
          <w:szCs w:val="20"/>
          <w:highlight w:val="yellow"/>
        </w:rPr>
        <w:t>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Наблюдательного Совета, но должны быть не менее 2 (двух) человек. В состав членов Наблюдательного Совета не могут входить государственные и муниципальные служащие</w:t>
      </w:r>
      <w:r w:rsidRPr="003A73AB">
        <w:rPr>
          <w:rFonts w:ascii="Times New Roman" w:hAnsi="Times New Roman" w:cs="Times New Roman"/>
          <w:sz w:val="20"/>
          <w:szCs w:val="20"/>
        </w:rPr>
        <w:t>.</w:t>
      </w:r>
    </w:p>
    <w:p w:rsidR="00C627F8" w:rsidRPr="0043519F" w:rsidRDefault="00C627F8"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Персонально члены Наблюдательного Совета избираются на Общем собрании членов Партнерства из числа лиц, включенных в бюллетень голосования </w:t>
      </w:r>
      <w:r w:rsidRPr="003A73AB">
        <w:rPr>
          <w:rFonts w:ascii="Times New Roman" w:eastAsia="Times New Roman" w:hAnsi="Times New Roman" w:cs="Times New Roman"/>
          <w:color w:val="000000"/>
          <w:sz w:val="20"/>
          <w:szCs w:val="20"/>
          <w:highlight w:val="yellow"/>
        </w:rPr>
        <w:t>решением Правления Партнерства</w:t>
      </w:r>
      <w:r w:rsidRPr="0043519F">
        <w:rPr>
          <w:rFonts w:ascii="Times New Roman" w:eastAsia="Times New Roman" w:hAnsi="Times New Roman" w:cs="Times New Roman"/>
          <w:color w:val="000000"/>
          <w:sz w:val="20"/>
          <w:szCs w:val="20"/>
        </w:rPr>
        <w:t xml:space="preserve">. Кандидатов на избрание членом </w:t>
      </w:r>
      <w:r w:rsidR="00E667F0" w:rsidRPr="0043519F">
        <w:rPr>
          <w:rFonts w:ascii="Times New Roman" w:eastAsia="Times New Roman" w:hAnsi="Times New Roman" w:cs="Times New Roman"/>
          <w:color w:val="000000"/>
          <w:sz w:val="20"/>
          <w:szCs w:val="20"/>
        </w:rPr>
        <w:t xml:space="preserve">Наблюдательного Совета Партнерства утверждает и представляет Правлению Партнерства Наблюдательный Совет. Наблюдательному Совету Партнерства на утверждение кандидатов предлагают территориальные органы Партнерства на основе протоколов проведения территориальных собраний групп членов Партнерства. Избранными членами Наблюдательного Совета Партнерства считаются те </w:t>
      </w:r>
      <w:r w:rsidR="003A73AB">
        <w:rPr>
          <w:rFonts w:ascii="Times New Roman" w:eastAsia="Times New Roman" w:hAnsi="Times New Roman" w:cs="Times New Roman"/>
          <w:color w:val="000000"/>
          <w:sz w:val="20"/>
          <w:szCs w:val="20"/>
          <w:highlight w:val="red"/>
        </w:rPr>
        <w:t>11 (одиннадцать</w:t>
      </w:r>
      <w:r w:rsidR="00E667F0" w:rsidRPr="0043519F">
        <w:rPr>
          <w:rFonts w:ascii="Times New Roman" w:eastAsia="Times New Roman" w:hAnsi="Times New Roman" w:cs="Times New Roman"/>
          <w:color w:val="000000"/>
          <w:sz w:val="20"/>
          <w:szCs w:val="20"/>
          <w:highlight w:val="red"/>
        </w:rPr>
        <w:t>)</w:t>
      </w:r>
      <w:r w:rsidR="00E667F0" w:rsidRPr="0043519F">
        <w:rPr>
          <w:rFonts w:ascii="Times New Roman" w:eastAsia="Times New Roman" w:hAnsi="Times New Roman" w:cs="Times New Roman"/>
          <w:color w:val="000000"/>
          <w:sz w:val="20"/>
          <w:szCs w:val="20"/>
        </w:rPr>
        <w:t xml:space="preserve"> кандидатов, которые включены в бюллетень и набрали наибольшее количество голосов. Порядок отбора, утверждения</w:t>
      </w:r>
      <w:r w:rsidR="003A73AB">
        <w:rPr>
          <w:rFonts w:ascii="Times New Roman" w:eastAsia="Times New Roman" w:hAnsi="Times New Roman" w:cs="Times New Roman"/>
          <w:color w:val="000000"/>
          <w:sz w:val="20"/>
          <w:szCs w:val="20"/>
        </w:rPr>
        <w:t xml:space="preserve">, представления </w:t>
      </w:r>
      <w:r w:rsidR="00423B3F">
        <w:rPr>
          <w:rFonts w:ascii="Times New Roman" w:eastAsia="Times New Roman" w:hAnsi="Times New Roman" w:cs="Times New Roman"/>
          <w:color w:val="000000"/>
          <w:sz w:val="20"/>
          <w:szCs w:val="20"/>
        </w:rPr>
        <w:t>сведений о кандидатах в Правление, а также</w:t>
      </w:r>
      <w:r w:rsidR="00E667F0" w:rsidRPr="0043519F">
        <w:rPr>
          <w:rFonts w:ascii="Times New Roman" w:eastAsia="Times New Roman" w:hAnsi="Times New Roman" w:cs="Times New Roman"/>
          <w:color w:val="000000"/>
          <w:sz w:val="20"/>
          <w:szCs w:val="20"/>
        </w:rPr>
        <w:t xml:space="preserve"> включения в бюллетень кандидатов в члены Наблюдательного Совета регламентируется внутренними документами Партнерства.</w:t>
      </w:r>
      <w:r w:rsidR="00423B3F">
        <w:rPr>
          <w:rFonts w:ascii="Times New Roman" w:eastAsia="Times New Roman" w:hAnsi="Times New Roman" w:cs="Times New Roman"/>
          <w:color w:val="000000"/>
          <w:sz w:val="20"/>
          <w:szCs w:val="20"/>
        </w:rPr>
        <w:t xml:space="preserve"> </w:t>
      </w:r>
      <w:r w:rsidR="00423B3F" w:rsidRPr="0043519F">
        <w:rPr>
          <w:rFonts w:ascii="Times New Roman" w:eastAsia="Times New Roman" w:hAnsi="Times New Roman" w:cs="Times New Roman"/>
          <w:color w:val="FF0000"/>
          <w:sz w:val="20"/>
          <w:szCs w:val="20"/>
        </w:rPr>
        <w:t>Во всех случаях требуется предварительное согласие кандидата на включение его в состав Наблюдательного Совета</w:t>
      </w:r>
      <w:r w:rsidR="00423B3F">
        <w:rPr>
          <w:rFonts w:ascii="Times New Roman" w:eastAsia="Times New Roman" w:hAnsi="Times New Roman" w:cs="Times New Roman"/>
          <w:color w:val="FF0000"/>
          <w:sz w:val="20"/>
          <w:szCs w:val="20"/>
        </w:rPr>
        <w:t>.</w:t>
      </w:r>
    </w:p>
    <w:p w:rsidR="00E667F0" w:rsidRPr="00C62A76" w:rsidRDefault="00E667F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C62A76">
        <w:rPr>
          <w:rFonts w:ascii="Times New Roman" w:eastAsia="Times New Roman" w:hAnsi="Times New Roman" w:cs="Times New Roman"/>
          <w:color w:val="000000"/>
          <w:sz w:val="20"/>
          <w:szCs w:val="20"/>
        </w:rPr>
        <w:t>Наблюдательный Совет Партнерства возглавляет Председатель Наблюдательного Совета Партнерства</w:t>
      </w:r>
      <w:r w:rsidR="00D84519" w:rsidRPr="00C62A76">
        <w:rPr>
          <w:rFonts w:ascii="Times New Roman" w:eastAsia="Times New Roman" w:hAnsi="Times New Roman" w:cs="Times New Roman"/>
          <w:color w:val="000000"/>
          <w:sz w:val="20"/>
          <w:szCs w:val="20"/>
        </w:rPr>
        <w:t>, который избирается членами НС из числа членов НС</w:t>
      </w:r>
      <w:r w:rsidRPr="00C62A76">
        <w:rPr>
          <w:rFonts w:ascii="Times New Roman" w:eastAsia="Times New Roman" w:hAnsi="Times New Roman" w:cs="Times New Roman"/>
          <w:color w:val="000000"/>
          <w:sz w:val="20"/>
          <w:szCs w:val="20"/>
        </w:rPr>
        <w:t>.</w:t>
      </w:r>
    </w:p>
    <w:p w:rsidR="00E667F0" w:rsidRPr="0043519F" w:rsidRDefault="00E667F0"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Работа Наблюдательного Совета Партнерства осуществляется в виде заседаний. Заседания Наблюдательного Совета Партнерства проводятся по мере необходимости, но не реже одного раза в три месяца. </w:t>
      </w:r>
    </w:p>
    <w:p w:rsidR="00E667F0" w:rsidRPr="0043519F" w:rsidRDefault="00E667F0" w:rsidP="00ED54E2">
      <w:pPr>
        <w:spacing w:after="0" w:line="240" w:lineRule="auto"/>
        <w:ind w:left="810"/>
        <w:contextualSpacing/>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Правом голоса на заседании Наблюдательного Совета Партнерства обладают только члены Наблюдательного Совета Партнерства. Каждый член Наблюдательного Совета Партнерства при голосовании имеет один голос.</w:t>
      </w:r>
    </w:p>
    <w:p w:rsidR="00E667F0" w:rsidRPr="0043519F" w:rsidRDefault="00E667F0" w:rsidP="00ED54E2">
      <w:pPr>
        <w:spacing w:after="0" w:line="240" w:lineRule="auto"/>
        <w:ind w:left="810"/>
        <w:contextualSpacing/>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Заседание Наблюдательного Совета Партнерства считается правомочным при участии в нем более половины членов Наблюдательного Совета Партнерства.</w:t>
      </w:r>
    </w:p>
    <w:p w:rsidR="00E667F0" w:rsidRPr="0043519F" w:rsidRDefault="00483DB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 форме заседания Наблюдательного Совета могут быть:</w:t>
      </w:r>
    </w:p>
    <w:p w:rsidR="00483DBC" w:rsidRPr="0043519F" w:rsidRDefault="00483DBC" w:rsidP="00ED54E2">
      <w:pPr>
        <w:pStyle w:val="a4"/>
        <w:numPr>
          <w:ilvl w:val="0"/>
          <w:numId w:val="3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очные;</w:t>
      </w:r>
    </w:p>
    <w:p w:rsidR="00483DBC" w:rsidRPr="0043519F" w:rsidRDefault="00483DBC" w:rsidP="00ED54E2">
      <w:pPr>
        <w:pStyle w:val="a4"/>
        <w:numPr>
          <w:ilvl w:val="0"/>
          <w:numId w:val="3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заочные;</w:t>
      </w:r>
    </w:p>
    <w:p w:rsidR="00483DBC" w:rsidRPr="00C62A76" w:rsidRDefault="00483DBC" w:rsidP="00ED54E2">
      <w:pPr>
        <w:pStyle w:val="a4"/>
        <w:numPr>
          <w:ilvl w:val="0"/>
          <w:numId w:val="34"/>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очно-заочные, когда часть членов Наблюдательного Совета принимают участие в заседании </w:t>
      </w:r>
      <w:r w:rsidRPr="00C62A76">
        <w:rPr>
          <w:rFonts w:ascii="Times New Roman" w:eastAsia="Times New Roman" w:hAnsi="Times New Roman" w:cs="Times New Roman"/>
          <w:color w:val="000000"/>
          <w:sz w:val="20"/>
          <w:szCs w:val="20"/>
        </w:rPr>
        <w:t>посредством видеоконференцсвязи</w:t>
      </w:r>
      <w:r w:rsidR="00C62A76" w:rsidRPr="00C62A76">
        <w:rPr>
          <w:rFonts w:ascii="Times New Roman" w:eastAsia="Times New Roman" w:hAnsi="Times New Roman" w:cs="Times New Roman"/>
          <w:color w:val="000000"/>
          <w:sz w:val="20"/>
          <w:szCs w:val="20"/>
        </w:rPr>
        <w:t>, а т</w:t>
      </w:r>
      <w:r w:rsidR="00C62A76">
        <w:rPr>
          <w:rFonts w:ascii="Times New Roman" w:eastAsia="Times New Roman" w:hAnsi="Times New Roman" w:cs="Times New Roman"/>
          <w:color w:val="000000"/>
          <w:sz w:val="20"/>
          <w:szCs w:val="20"/>
        </w:rPr>
        <w:t>а</w:t>
      </w:r>
      <w:r w:rsidR="00C62A76" w:rsidRPr="00C62A76">
        <w:rPr>
          <w:rFonts w:ascii="Times New Roman" w:eastAsia="Times New Roman" w:hAnsi="Times New Roman" w:cs="Times New Roman"/>
          <w:color w:val="000000"/>
          <w:sz w:val="20"/>
          <w:szCs w:val="20"/>
        </w:rPr>
        <w:t>кже иным способом</w:t>
      </w:r>
      <w:r w:rsidRPr="00C62A76">
        <w:rPr>
          <w:rFonts w:ascii="Times New Roman" w:eastAsia="Times New Roman" w:hAnsi="Times New Roman" w:cs="Times New Roman"/>
          <w:color w:val="000000"/>
          <w:sz w:val="20"/>
          <w:szCs w:val="20"/>
        </w:rPr>
        <w:t xml:space="preserve">. </w:t>
      </w:r>
    </w:p>
    <w:p w:rsidR="00483DBC" w:rsidRPr="0043519F" w:rsidRDefault="00483DBC" w:rsidP="00ED54E2">
      <w:pPr>
        <w:pStyle w:val="a4"/>
        <w:numPr>
          <w:ilvl w:val="1"/>
          <w:numId w:val="1"/>
        </w:numPr>
        <w:spacing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Решения Наблюдательного Совета Партнерства принимаются простым большинством голосов членов Наблюдательного Совета Партнерства, принявших участие в заседании Наблюдательного Совета Партнерства; при равенстве голосов – голос Председателя Наблюдательного Совета Партнерства является решающим.</w:t>
      </w:r>
    </w:p>
    <w:p w:rsidR="00483DBC" w:rsidRPr="0043519F" w:rsidRDefault="00483DBC" w:rsidP="00ED54E2">
      <w:pPr>
        <w:pStyle w:val="a4"/>
        <w:numPr>
          <w:ilvl w:val="1"/>
          <w:numId w:val="1"/>
        </w:numPr>
        <w:spacing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Заседания Наблюдательного Совета Партнерства протоколируются.</w:t>
      </w:r>
    </w:p>
    <w:p w:rsidR="00483DBC" w:rsidRPr="0043519F" w:rsidRDefault="00483DBC"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Участниками заседания Наблюдательного Совета Партнерства без права голоса </w:t>
      </w:r>
      <w:r w:rsidR="00341C6C" w:rsidRPr="0043519F">
        <w:rPr>
          <w:rFonts w:ascii="Times New Roman" w:eastAsia="Times New Roman" w:hAnsi="Times New Roman" w:cs="Times New Roman"/>
          <w:color w:val="000000"/>
          <w:sz w:val="20"/>
          <w:szCs w:val="20"/>
        </w:rPr>
        <w:t>могут быть</w:t>
      </w:r>
      <w:r w:rsidRPr="0043519F">
        <w:rPr>
          <w:rFonts w:ascii="Times New Roman" w:eastAsia="Times New Roman" w:hAnsi="Times New Roman" w:cs="Times New Roman"/>
          <w:color w:val="000000"/>
          <w:sz w:val="20"/>
          <w:szCs w:val="20"/>
        </w:rPr>
        <w:t>:</w:t>
      </w:r>
    </w:p>
    <w:p w:rsidR="00483DBC" w:rsidRPr="0043519F" w:rsidRDefault="00483DBC" w:rsidP="00ED54E2">
      <w:pPr>
        <w:pStyle w:val="a4"/>
        <w:numPr>
          <w:ilvl w:val="0"/>
          <w:numId w:val="35"/>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Управляющий делами Партнерства;</w:t>
      </w:r>
    </w:p>
    <w:p w:rsidR="00483DBC" w:rsidRPr="0043519F" w:rsidRDefault="00483DBC" w:rsidP="00ED54E2">
      <w:pPr>
        <w:pStyle w:val="a4"/>
        <w:numPr>
          <w:ilvl w:val="0"/>
          <w:numId w:val="35"/>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Председатель Правления Партнерства;</w:t>
      </w:r>
    </w:p>
    <w:p w:rsidR="00483DBC" w:rsidRPr="0043519F" w:rsidRDefault="00483DBC" w:rsidP="00ED54E2">
      <w:pPr>
        <w:pStyle w:val="a4"/>
        <w:numPr>
          <w:ilvl w:val="0"/>
          <w:numId w:val="35"/>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руководители территориальных комитетов Партнерства, не вошедшие в члены Наблюдательного Совета.</w:t>
      </w:r>
    </w:p>
    <w:p w:rsidR="00316B8F" w:rsidRPr="0043519F" w:rsidRDefault="00316B8F" w:rsidP="00ED54E2">
      <w:pPr>
        <w:pStyle w:val="a4"/>
        <w:spacing w:after="0" w:line="240" w:lineRule="auto"/>
        <w:ind w:left="1077"/>
        <w:jc w:val="both"/>
        <w:rPr>
          <w:rFonts w:ascii="Times New Roman" w:eastAsia="Times New Roman" w:hAnsi="Times New Roman" w:cs="Times New Roman"/>
          <w:color w:val="000000"/>
          <w:sz w:val="20"/>
          <w:szCs w:val="20"/>
        </w:rPr>
      </w:pPr>
    </w:p>
    <w:p w:rsidR="00316B8F" w:rsidRPr="0043519F" w:rsidRDefault="00316B8F"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ПРАВЛЕНИЕ ПАРТНЕРСТВА.</w:t>
      </w:r>
    </w:p>
    <w:p w:rsidR="00E7436E" w:rsidRPr="0043519F" w:rsidRDefault="00E7436E" w:rsidP="00ED54E2">
      <w:pPr>
        <w:pStyle w:val="a4"/>
        <w:spacing w:after="0" w:line="240" w:lineRule="auto"/>
        <w:rPr>
          <w:rFonts w:ascii="Times New Roman" w:eastAsia="Times New Roman" w:hAnsi="Times New Roman" w:cs="Times New Roman"/>
          <w:b/>
          <w:color w:val="000000"/>
          <w:sz w:val="20"/>
          <w:szCs w:val="20"/>
        </w:rPr>
      </w:pPr>
    </w:p>
    <w:p w:rsidR="00316B8F" w:rsidRPr="0043519F" w:rsidRDefault="00316B8F"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Правление Партнерства является постоянно действующим коллегиальным исполнительны</w:t>
      </w:r>
      <w:r w:rsidR="001B5A40" w:rsidRPr="0043519F">
        <w:rPr>
          <w:rFonts w:ascii="Times New Roman" w:eastAsia="Times New Roman" w:hAnsi="Times New Roman" w:cs="Times New Roman"/>
          <w:color w:val="000000"/>
          <w:sz w:val="20"/>
          <w:szCs w:val="20"/>
        </w:rPr>
        <w:t>м</w:t>
      </w:r>
      <w:r w:rsidRPr="0043519F">
        <w:rPr>
          <w:rFonts w:ascii="Times New Roman" w:eastAsia="Times New Roman" w:hAnsi="Times New Roman" w:cs="Times New Roman"/>
          <w:color w:val="000000"/>
          <w:sz w:val="20"/>
          <w:szCs w:val="20"/>
        </w:rPr>
        <w:t xml:space="preserve"> орган</w:t>
      </w:r>
      <w:r w:rsidR="001B5A40" w:rsidRPr="0043519F">
        <w:rPr>
          <w:rFonts w:ascii="Times New Roman" w:eastAsia="Times New Roman" w:hAnsi="Times New Roman" w:cs="Times New Roman"/>
          <w:color w:val="000000"/>
          <w:sz w:val="20"/>
          <w:szCs w:val="20"/>
        </w:rPr>
        <w:t>ом</w:t>
      </w:r>
      <w:r w:rsidRPr="0043519F">
        <w:rPr>
          <w:rFonts w:ascii="Times New Roman" w:eastAsia="Times New Roman" w:hAnsi="Times New Roman" w:cs="Times New Roman"/>
          <w:color w:val="000000"/>
          <w:sz w:val="20"/>
          <w:szCs w:val="20"/>
        </w:rPr>
        <w:t xml:space="preserve"> управления Партнерства.</w:t>
      </w:r>
    </w:p>
    <w:p w:rsidR="00316B8F" w:rsidRPr="0043519F" w:rsidRDefault="00316B8F"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Основной </w:t>
      </w:r>
      <w:r w:rsidRPr="00C62A76">
        <w:rPr>
          <w:rFonts w:ascii="Times New Roman" w:eastAsia="Times New Roman" w:hAnsi="Times New Roman" w:cs="Times New Roman"/>
          <w:color w:val="000000"/>
          <w:sz w:val="20"/>
          <w:szCs w:val="20"/>
        </w:rPr>
        <w:t xml:space="preserve">функцией Правления Партнерства является </w:t>
      </w:r>
      <w:r w:rsidR="00C62A76" w:rsidRPr="00C62A76">
        <w:rPr>
          <w:rFonts w:ascii="Times New Roman" w:eastAsia="Times New Roman" w:hAnsi="Times New Roman" w:cs="Times New Roman"/>
          <w:color w:val="000000"/>
          <w:sz w:val="20"/>
          <w:szCs w:val="20"/>
        </w:rPr>
        <w:t xml:space="preserve">обеспечение принятия решений, </w:t>
      </w:r>
      <w:r w:rsidRPr="00C62A76">
        <w:rPr>
          <w:rFonts w:ascii="Times New Roman" w:eastAsia="Times New Roman" w:hAnsi="Times New Roman" w:cs="Times New Roman"/>
          <w:color w:val="000000"/>
          <w:sz w:val="20"/>
          <w:szCs w:val="20"/>
        </w:rPr>
        <w:t>недопущение принятия</w:t>
      </w:r>
      <w:r w:rsidRPr="0043519F">
        <w:rPr>
          <w:rFonts w:ascii="Times New Roman" w:eastAsia="Times New Roman" w:hAnsi="Times New Roman" w:cs="Times New Roman"/>
          <w:color w:val="000000"/>
          <w:sz w:val="20"/>
          <w:szCs w:val="20"/>
        </w:rPr>
        <w:t xml:space="preserve"> органами Партнерства, Управляющим делами Партнерства управленческих решений, которые противоречат целям и задачам Партнерства, действующему законодательству, настоящему Уставу, внутренним документам Партнерства и (или) нарушают права и законные интересы членов Партнерства.</w:t>
      </w:r>
    </w:p>
    <w:p w:rsidR="00316B8F" w:rsidRPr="0043519F" w:rsidRDefault="00316B8F"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Правление Партнерства полномочно рассматривать вопросы деятельности Партнерства, отнесенные к его компетенции действующим законодательством, настоящим Уставом и внутренними документами Партнерства. </w:t>
      </w:r>
      <w:r w:rsidRPr="0043519F">
        <w:rPr>
          <w:rFonts w:ascii="Times New Roman" w:eastAsia="Times New Roman" w:hAnsi="Times New Roman" w:cs="Times New Roman"/>
          <w:b/>
          <w:color w:val="000000"/>
          <w:sz w:val="20"/>
          <w:szCs w:val="20"/>
        </w:rPr>
        <w:t>К компетенции Правления Партнерства относятся:</w:t>
      </w:r>
    </w:p>
    <w:p w:rsidR="00316B8F" w:rsidRPr="0043519F" w:rsidRDefault="00316B8F"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созыв и проведение </w:t>
      </w:r>
      <w:r w:rsidR="008A1892" w:rsidRPr="0043519F">
        <w:rPr>
          <w:rFonts w:ascii="Times New Roman" w:eastAsia="Times New Roman" w:hAnsi="Times New Roman" w:cs="Times New Roman"/>
          <w:color w:val="000000"/>
          <w:sz w:val="20"/>
          <w:szCs w:val="20"/>
        </w:rPr>
        <w:t>Общего собрания членов Партнерства;</w:t>
      </w:r>
    </w:p>
    <w:p w:rsidR="008A1892" w:rsidRPr="0043519F" w:rsidRDefault="008A1892"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представление интересов Партнерства в отношениях с органами государственной власти, в том числе </w:t>
      </w:r>
      <w:r w:rsidR="001B5A40" w:rsidRPr="0043519F">
        <w:rPr>
          <w:rFonts w:ascii="Times New Roman" w:eastAsia="Times New Roman" w:hAnsi="Times New Roman" w:cs="Times New Roman"/>
          <w:color w:val="000000"/>
          <w:sz w:val="20"/>
          <w:szCs w:val="20"/>
        </w:rPr>
        <w:t>с регулирующим и уполномоченны</w:t>
      </w:r>
      <w:r w:rsidRPr="0043519F">
        <w:rPr>
          <w:rFonts w:ascii="Times New Roman" w:eastAsia="Times New Roman" w:hAnsi="Times New Roman" w:cs="Times New Roman"/>
          <w:color w:val="000000"/>
          <w:sz w:val="20"/>
          <w:szCs w:val="20"/>
        </w:rPr>
        <w:t>м</w:t>
      </w:r>
      <w:r w:rsidR="001B5A40" w:rsidRPr="0043519F">
        <w:rPr>
          <w:rFonts w:ascii="Times New Roman" w:eastAsia="Times New Roman" w:hAnsi="Times New Roman" w:cs="Times New Roman"/>
          <w:color w:val="000000"/>
          <w:sz w:val="20"/>
          <w:szCs w:val="20"/>
        </w:rPr>
        <w:t xml:space="preserve"> органами</w:t>
      </w:r>
      <w:r w:rsidRPr="0043519F">
        <w:rPr>
          <w:rFonts w:ascii="Times New Roman" w:eastAsia="Times New Roman" w:hAnsi="Times New Roman" w:cs="Times New Roman"/>
          <w:color w:val="000000"/>
          <w:sz w:val="20"/>
          <w:szCs w:val="20"/>
        </w:rPr>
        <w:t>, органами управления субъектов Российской Федерации, органами местного самоуправления, судами, организациями и предприятиями любых организационно-правовых форм и форм собственности по вопросам деятельности Партнерства, отнесенных настоящим Уставом к компетенции Правления, а также ведение соответствующей переписки и переговоров;</w:t>
      </w:r>
    </w:p>
    <w:p w:rsidR="008A1892" w:rsidRPr="0043519F" w:rsidRDefault="008A1892"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рассмотрение обоснованных и мотивированных жалоб членов Партнерства, органов управления Партнерства на действия (бездействие) Управляющего делами Партнерст</w:t>
      </w:r>
      <w:r w:rsidR="00D126F5" w:rsidRPr="0043519F">
        <w:rPr>
          <w:rFonts w:ascii="Times New Roman" w:eastAsia="Times New Roman" w:hAnsi="Times New Roman" w:cs="Times New Roman"/>
          <w:color w:val="000000"/>
          <w:sz w:val="20"/>
          <w:szCs w:val="20"/>
        </w:rPr>
        <w:t>ва, членов аппарата Управления</w:t>
      </w:r>
      <w:r w:rsidRPr="0043519F">
        <w:rPr>
          <w:rFonts w:ascii="Times New Roman" w:eastAsia="Times New Roman" w:hAnsi="Times New Roman" w:cs="Times New Roman"/>
          <w:color w:val="000000"/>
          <w:sz w:val="20"/>
          <w:szCs w:val="20"/>
        </w:rPr>
        <w:t xml:space="preserve"> делами Партнерства;</w:t>
      </w:r>
    </w:p>
    <w:p w:rsidR="008A1892" w:rsidRPr="0043519F" w:rsidRDefault="008A1892"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решение о проведении проверки деятельности Управляющего делами Партнерст</w:t>
      </w:r>
      <w:r w:rsidR="00D126F5" w:rsidRPr="0043519F">
        <w:rPr>
          <w:rFonts w:ascii="Times New Roman" w:eastAsia="Times New Roman" w:hAnsi="Times New Roman" w:cs="Times New Roman"/>
          <w:color w:val="000000"/>
          <w:sz w:val="20"/>
          <w:szCs w:val="20"/>
        </w:rPr>
        <w:t>ва, членов аппарата Управления</w:t>
      </w:r>
      <w:r w:rsidRPr="0043519F">
        <w:rPr>
          <w:rFonts w:ascii="Times New Roman" w:eastAsia="Times New Roman" w:hAnsi="Times New Roman" w:cs="Times New Roman"/>
          <w:color w:val="000000"/>
          <w:sz w:val="20"/>
          <w:szCs w:val="20"/>
        </w:rPr>
        <w:t xml:space="preserve"> делами Партнерства;</w:t>
      </w:r>
    </w:p>
    <w:p w:rsidR="008A1892" w:rsidRPr="0043519F" w:rsidRDefault="008A1892"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отмена или изменение неисполненного решения Управляющего делами Партнерства;</w:t>
      </w:r>
    </w:p>
    <w:p w:rsidR="008A1892" w:rsidRPr="0043519F" w:rsidRDefault="008A1892"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решение о включении в повестку дня органов управления Партнерства и иных органов Партнерства вопросов, решение которых необходимо для достижения целей и задач деятельности Партнерства и (или) направлены на взаимодействие между органами управления Партнерства с целью координации</w:t>
      </w:r>
      <w:r w:rsidR="00CF020A" w:rsidRPr="0043519F">
        <w:rPr>
          <w:rFonts w:ascii="Times New Roman" w:eastAsia="Times New Roman" w:hAnsi="Times New Roman" w:cs="Times New Roman"/>
          <w:color w:val="000000"/>
          <w:sz w:val="20"/>
          <w:szCs w:val="20"/>
        </w:rPr>
        <w:t xml:space="preserve"> принятия управленческих решений;</w:t>
      </w:r>
    </w:p>
    <w:p w:rsidR="00CF020A" w:rsidRPr="0043519F" w:rsidRDefault="00CF020A"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highlight w:val="cyan"/>
        </w:rPr>
        <w:t xml:space="preserve">участие в </w:t>
      </w:r>
      <w:r w:rsidR="00A3210D" w:rsidRPr="0043519F">
        <w:rPr>
          <w:rFonts w:ascii="Times New Roman" w:eastAsia="Times New Roman" w:hAnsi="Times New Roman" w:cs="Times New Roman"/>
          <w:color w:val="000000"/>
          <w:sz w:val="20"/>
          <w:szCs w:val="20"/>
          <w:highlight w:val="cyan"/>
        </w:rPr>
        <w:t>заседаниях</w:t>
      </w:r>
      <w:r w:rsidRPr="0043519F">
        <w:rPr>
          <w:rFonts w:ascii="Times New Roman" w:eastAsia="Times New Roman" w:hAnsi="Times New Roman" w:cs="Times New Roman"/>
          <w:color w:val="000000"/>
          <w:sz w:val="20"/>
          <w:szCs w:val="20"/>
          <w:highlight w:val="cyan"/>
        </w:rPr>
        <w:t xml:space="preserve"> органов Партнерства </w:t>
      </w:r>
      <w:r w:rsidR="0007282E" w:rsidRPr="0043519F">
        <w:rPr>
          <w:rFonts w:ascii="Times New Roman" w:eastAsia="Times New Roman" w:hAnsi="Times New Roman" w:cs="Times New Roman"/>
          <w:color w:val="000000"/>
          <w:sz w:val="20"/>
          <w:szCs w:val="20"/>
          <w:highlight w:val="cyan"/>
        </w:rPr>
        <w:t xml:space="preserve">без права </w:t>
      </w:r>
      <w:r w:rsidRPr="0043519F">
        <w:rPr>
          <w:rFonts w:ascii="Times New Roman" w:eastAsia="Times New Roman" w:hAnsi="Times New Roman" w:cs="Times New Roman"/>
          <w:color w:val="000000"/>
          <w:sz w:val="20"/>
          <w:szCs w:val="20"/>
          <w:highlight w:val="cyan"/>
        </w:rPr>
        <w:t>голоса</w:t>
      </w:r>
      <w:r w:rsidRPr="0043519F">
        <w:rPr>
          <w:rFonts w:ascii="Times New Roman" w:eastAsia="Times New Roman" w:hAnsi="Times New Roman" w:cs="Times New Roman"/>
          <w:color w:val="000000"/>
          <w:sz w:val="20"/>
          <w:szCs w:val="20"/>
        </w:rPr>
        <w:t>;</w:t>
      </w:r>
    </w:p>
    <w:p w:rsidR="00CF020A" w:rsidRPr="0043519F" w:rsidRDefault="00CF020A"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highlight w:val="cyan"/>
        </w:rPr>
        <w:t>заключение гражданско-правового договора с лицом, исполняющим функции Управляющего делами Партнерства</w:t>
      </w:r>
      <w:r w:rsidRPr="0043519F">
        <w:rPr>
          <w:rFonts w:ascii="Times New Roman" w:eastAsia="Times New Roman" w:hAnsi="Times New Roman" w:cs="Times New Roman"/>
          <w:color w:val="000000"/>
          <w:sz w:val="20"/>
          <w:szCs w:val="20"/>
        </w:rPr>
        <w:t>;</w:t>
      </w:r>
    </w:p>
    <w:p w:rsidR="00CF020A" w:rsidRPr="0043519F" w:rsidRDefault="00A3210D"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недопущение</w:t>
      </w:r>
      <w:r w:rsidR="00CF020A" w:rsidRPr="0043519F">
        <w:rPr>
          <w:rFonts w:ascii="Times New Roman" w:eastAsia="Times New Roman" w:hAnsi="Times New Roman" w:cs="Times New Roman"/>
          <w:color w:val="000000"/>
          <w:sz w:val="20"/>
          <w:szCs w:val="20"/>
        </w:rPr>
        <w:t xml:space="preserve"> конфликтов интересов в Партнерстве;</w:t>
      </w:r>
    </w:p>
    <w:p w:rsidR="00CF020A" w:rsidRPr="0043519F" w:rsidRDefault="00CF020A"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осуществление защиты прав и законных интересов членов Партнерства;</w:t>
      </w:r>
    </w:p>
    <w:p w:rsidR="00CF020A" w:rsidRPr="001F12F0" w:rsidRDefault="00147AB7" w:rsidP="00ED54E2">
      <w:pPr>
        <w:pStyle w:val="a4"/>
        <w:numPr>
          <w:ilvl w:val="0"/>
          <w:numId w:val="36"/>
        </w:numPr>
        <w:spacing w:after="0" w:line="240" w:lineRule="auto"/>
        <w:ind w:left="1077" w:hanging="226"/>
        <w:jc w:val="both"/>
        <w:rPr>
          <w:rFonts w:ascii="Times New Roman" w:eastAsia="Times New Roman" w:hAnsi="Times New Roman" w:cs="Times New Roman"/>
          <w:sz w:val="20"/>
          <w:szCs w:val="20"/>
          <w:highlight w:val="yellow"/>
        </w:rPr>
      </w:pPr>
      <w:r w:rsidRPr="001F12F0">
        <w:rPr>
          <w:rFonts w:ascii="Times New Roman" w:eastAsia="Times New Roman" w:hAnsi="Times New Roman" w:cs="Times New Roman"/>
          <w:sz w:val="20"/>
          <w:szCs w:val="20"/>
          <w:highlight w:val="yellow"/>
        </w:rPr>
        <w:t>обращение с требование</w:t>
      </w:r>
      <w:r w:rsidR="001F12F0" w:rsidRPr="001F12F0">
        <w:rPr>
          <w:rFonts w:ascii="Times New Roman" w:eastAsia="Times New Roman" w:hAnsi="Times New Roman" w:cs="Times New Roman"/>
          <w:sz w:val="20"/>
          <w:szCs w:val="20"/>
          <w:highlight w:val="yellow"/>
        </w:rPr>
        <w:t xml:space="preserve">м </w:t>
      </w:r>
      <w:r w:rsidR="00CF020A" w:rsidRPr="001F12F0">
        <w:rPr>
          <w:rFonts w:ascii="Times New Roman" w:eastAsia="Times New Roman" w:hAnsi="Times New Roman" w:cs="Times New Roman"/>
          <w:sz w:val="20"/>
          <w:szCs w:val="20"/>
          <w:highlight w:val="yellow"/>
        </w:rPr>
        <w:t>об инициировании</w:t>
      </w:r>
      <w:r w:rsidR="001F12F0" w:rsidRPr="001F12F0">
        <w:rPr>
          <w:rFonts w:ascii="Times New Roman" w:eastAsia="Times New Roman" w:hAnsi="Times New Roman" w:cs="Times New Roman"/>
          <w:sz w:val="20"/>
          <w:szCs w:val="20"/>
          <w:highlight w:val="yellow"/>
        </w:rPr>
        <w:t xml:space="preserve"> проведения </w:t>
      </w:r>
      <w:r w:rsidR="00CF020A" w:rsidRPr="001F12F0">
        <w:rPr>
          <w:rFonts w:ascii="Times New Roman" w:eastAsia="Times New Roman" w:hAnsi="Times New Roman" w:cs="Times New Roman"/>
          <w:sz w:val="20"/>
          <w:szCs w:val="20"/>
          <w:highlight w:val="yellow"/>
        </w:rPr>
        <w:t xml:space="preserve">внеплановой проверки деятельности (действий и бездействия) в качестве арбитражного управляющего члена Партнерства на основе информации, поступающей в Правление Партнерства от Управляющего делами Партнерства, судов Российской Федерации, средств массовой информации, органов государственной власти, органов </w:t>
      </w:r>
      <w:r w:rsidR="008D7510" w:rsidRPr="001F12F0">
        <w:rPr>
          <w:rFonts w:ascii="Times New Roman" w:eastAsia="Times New Roman" w:hAnsi="Times New Roman" w:cs="Times New Roman"/>
          <w:sz w:val="20"/>
          <w:szCs w:val="20"/>
          <w:highlight w:val="yellow"/>
        </w:rPr>
        <w:t>управления субъектов Российской Федерации, уполномоченного органа, регулирующего органа, организаций и предприятий, а также любых иных, не являющихся анонимными, источников в случае, если информация содержит прямую или косвенную угрозу применения к Партнерству санкций и (или) обращение взыскания на средства компенсационного фонда Партнерства;</w:t>
      </w:r>
    </w:p>
    <w:p w:rsidR="008D7510" w:rsidRPr="0043519F" w:rsidRDefault="008D7510"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обеспечение информационной открытости деятельности членов Партнерства и проводимых ими процедур банкротства;</w:t>
      </w:r>
    </w:p>
    <w:p w:rsidR="008D7510" w:rsidRPr="0043519F" w:rsidRDefault="008D7510"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содействие повышению уровня профессиональной подготовки членов Партнерства;</w:t>
      </w:r>
    </w:p>
    <w:p w:rsidR="008D7510" w:rsidRPr="0043519F" w:rsidRDefault="008D7510" w:rsidP="00ED54E2">
      <w:pPr>
        <w:pStyle w:val="a4"/>
        <w:numPr>
          <w:ilvl w:val="0"/>
          <w:numId w:val="36"/>
        </w:numPr>
        <w:spacing w:after="0" w:line="240" w:lineRule="auto"/>
        <w:ind w:left="1077" w:hanging="226"/>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иные вопросы в рамках компетенции Правления Партнерства.</w:t>
      </w:r>
    </w:p>
    <w:p w:rsidR="008D7510" w:rsidRPr="0043519F" w:rsidRDefault="008D7510"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Правление Партнерства избирается</w:t>
      </w:r>
      <w:r w:rsidR="00A95960" w:rsidRPr="0043519F">
        <w:rPr>
          <w:rFonts w:ascii="Times New Roman" w:eastAsia="Times New Roman" w:hAnsi="Times New Roman" w:cs="Times New Roman"/>
          <w:color w:val="000000"/>
          <w:sz w:val="20"/>
          <w:szCs w:val="20"/>
        </w:rPr>
        <w:t xml:space="preserve"> </w:t>
      </w:r>
      <w:r w:rsidRPr="0043519F">
        <w:rPr>
          <w:rFonts w:ascii="Times New Roman" w:eastAsia="Times New Roman" w:hAnsi="Times New Roman" w:cs="Times New Roman"/>
          <w:b/>
          <w:color w:val="000000"/>
          <w:sz w:val="20"/>
          <w:szCs w:val="20"/>
        </w:rPr>
        <w:t>на срок четыре года</w:t>
      </w:r>
      <w:r w:rsidRPr="0043519F">
        <w:rPr>
          <w:rFonts w:ascii="Times New Roman" w:eastAsia="Times New Roman" w:hAnsi="Times New Roman" w:cs="Times New Roman"/>
          <w:color w:val="000000"/>
          <w:sz w:val="20"/>
          <w:szCs w:val="20"/>
        </w:rPr>
        <w:t xml:space="preserve"> и осуществляет свою деятельность в соответствии с Уставом и внутренними документами Партнерства.</w:t>
      </w:r>
    </w:p>
    <w:p w:rsidR="008D7510" w:rsidRPr="0043519F" w:rsidRDefault="008D7510"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Правление образуется в составе </w:t>
      </w:r>
      <w:r w:rsidRPr="0043519F">
        <w:rPr>
          <w:rFonts w:ascii="Times New Roman" w:eastAsia="Times New Roman" w:hAnsi="Times New Roman" w:cs="Times New Roman"/>
          <w:b/>
          <w:color w:val="000000"/>
          <w:sz w:val="20"/>
          <w:szCs w:val="20"/>
        </w:rPr>
        <w:t xml:space="preserve">не менее трех человек – </w:t>
      </w:r>
      <w:r w:rsidRPr="0043519F">
        <w:rPr>
          <w:rFonts w:ascii="Times New Roman" w:eastAsia="Times New Roman" w:hAnsi="Times New Roman" w:cs="Times New Roman"/>
          <w:color w:val="000000"/>
          <w:sz w:val="20"/>
          <w:szCs w:val="20"/>
        </w:rPr>
        <w:t>членов Правления Партнерства.</w:t>
      </w:r>
      <w:r w:rsidRPr="0043519F">
        <w:rPr>
          <w:rFonts w:ascii="Times New Roman" w:eastAsia="Times New Roman" w:hAnsi="Times New Roman" w:cs="Times New Roman"/>
          <w:b/>
          <w:color w:val="000000"/>
          <w:sz w:val="20"/>
          <w:szCs w:val="20"/>
        </w:rPr>
        <w:t xml:space="preserve"> </w:t>
      </w:r>
      <w:r w:rsidRPr="0043519F">
        <w:rPr>
          <w:rFonts w:ascii="Times New Roman" w:eastAsia="Times New Roman" w:hAnsi="Times New Roman" w:cs="Times New Roman"/>
          <w:color w:val="000000"/>
          <w:sz w:val="20"/>
          <w:szCs w:val="20"/>
        </w:rPr>
        <w:t>Члены Правления Партнерства избираются Общим собранием членов Партнерства.</w:t>
      </w:r>
    </w:p>
    <w:p w:rsidR="008D7510" w:rsidRPr="0043519F" w:rsidRDefault="008D7510"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1F12F0">
        <w:rPr>
          <w:rFonts w:ascii="Times New Roman" w:eastAsia="Times New Roman" w:hAnsi="Times New Roman" w:cs="Times New Roman"/>
          <w:color w:val="000000"/>
          <w:sz w:val="20"/>
          <w:szCs w:val="20"/>
          <w:highlight w:val="yellow"/>
        </w:rPr>
        <w:t xml:space="preserve">Члены Правления Партнерства </w:t>
      </w:r>
      <w:r w:rsidRPr="001F12F0">
        <w:rPr>
          <w:rFonts w:ascii="Times New Roman" w:eastAsia="Times New Roman" w:hAnsi="Times New Roman" w:cs="Times New Roman"/>
          <w:b/>
          <w:color w:val="000000"/>
          <w:sz w:val="20"/>
          <w:szCs w:val="20"/>
          <w:highlight w:val="yellow"/>
        </w:rPr>
        <w:t>не могут быть</w:t>
      </w:r>
      <w:r w:rsidRPr="001F12F0">
        <w:rPr>
          <w:rFonts w:ascii="Times New Roman" w:eastAsia="Times New Roman" w:hAnsi="Times New Roman" w:cs="Times New Roman"/>
          <w:color w:val="000000"/>
          <w:sz w:val="20"/>
          <w:szCs w:val="20"/>
          <w:highlight w:val="yellow"/>
        </w:rPr>
        <w:t xml:space="preserve"> членами иных органов управления Партнерства</w:t>
      </w:r>
      <w:r w:rsidRPr="0043519F">
        <w:rPr>
          <w:rFonts w:ascii="Times New Roman" w:eastAsia="Times New Roman" w:hAnsi="Times New Roman" w:cs="Times New Roman"/>
          <w:color w:val="000000"/>
          <w:sz w:val="20"/>
          <w:szCs w:val="20"/>
        </w:rPr>
        <w:t>.</w:t>
      </w:r>
    </w:p>
    <w:p w:rsidR="00E94CB7" w:rsidRPr="0043519F" w:rsidRDefault="008D7510"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 xml:space="preserve">Правление Партнерства возглавляет Председатель Правления Партнерства. </w:t>
      </w:r>
    </w:p>
    <w:p w:rsidR="00CC5D99" w:rsidRPr="0043519F" w:rsidRDefault="008D7510" w:rsidP="00ED54E2">
      <w:pPr>
        <w:pStyle w:val="a4"/>
        <w:spacing w:after="0" w:line="240" w:lineRule="auto"/>
        <w:ind w:left="810"/>
        <w:jc w:val="both"/>
        <w:rPr>
          <w:rFonts w:ascii="Times New Roman" w:hAnsi="Times New Roman" w:cs="Times New Roman"/>
          <w:sz w:val="20"/>
          <w:szCs w:val="20"/>
        </w:rPr>
      </w:pPr>
      <w:r w:rsidRPr="0043519F">
        <w:rPr>
          <w:rFonts w:ascii="Times New Roman" w:hAnsi="Times New Roman" w:cs="Times New Roman"/>
          <w:sz w:val="20"/>
          <w:szCs w:val="20"/>
        </w:rPr>
        <w:t>По вопросам, отнесенным настоящим Уставом и внутренними документами Партнерства к компетенции Правления Партнерства, Председатель Правления Партнерства действует от имени Партнерства без доверенности. По всем иным вопросам, отнесенным настоящим Уставом и внутренними документами Партнерства к компетенции Управляющего делами Партнерства, Председатель Правления Партнерства действует на основании доверенности, подписанной от имени Партнерства Управляющим делами Партнерства.</w:t>
      </w: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hAnsi="Times New Roman" w:cs="Times New Roman"/>
          <w:sz w:val="20"/>
          <w:szCs w:val="20"/>
        </w:rPr>
        <w:t>Работа Правления Партнерства</w:t>
      </w:r>
      <w:r w:rsidRPr="0043519F">
        <w:rPr>
          <w:rFonts w:ascii="Times New Roman" w:eastAsia="Times New Roman" w:hAnsi="Times New Roman" w:cs="Times New Roman"/>
          <w:color w:val="000000"/>
          <w:sz w:val="20"/>
          <w:szCs w:val="20"/>
        </w:rPr>
        <w:t xml:space="preserve"> осуществляется в виде заседаний. Заседания Правления Партнерства проводятся по мере необходимости, но </w:t>
      </w:r>
      <w:r w:rsidRPr="0043519F">
        <w:rPr>
          <w:rFonts w:ascii="Times New Roman" w:eastAsia="Times New Roman" w:hAnsi="Times New Roman" w:cs="Times New Roman"/>
          <w:b/>
          <w:color w:val="000000"/>
          <w:sz w:val="20"/>
          <w:szCs w:val="20"/>
        </w:rPr>
        <w:t>не реже одного раза в три месяца</w:t>
      </w:r>
      <w:r w:rsidRPr="0043519F">
        <w:rPr>
          <w:rFonts w:ascii="Times New Roman" w:eastAsia="Times New Roman" w:hAnsi="Times New Roman" w:cs="Times New Roman"/>
          <w:color w:val="000000"/>
          <w:sz w:val="20"/>
          <w:szCs w:val="20"/>
        </w:rPr>
        <w:t>.</w:t>
      </w:r>
    </w:p>
    <w:p w:rsidR="00E94CB7" w:rsidRPr="0043519F" w:rsidRDefault="00E94CB7"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Правом голоса на заседании Правления Партнерства обладают только члены Правления Партнерства. Каждый член Правления Партнерства при голосовании имеет один голос.</w:t>
      </w:r>
    </w:p>
    <w:p w:rsidR="00E94CB7" w:rsidRPr="0043519F" w:rsidRDefault="00E94CB7" w:rsidP="00ED54E2">
      <w:pPr>
        <w:pStyle w:val="a4"/>
        <w:spacing w:after="0" w:line="240" w:lineRule="auto"/>
        <w:ind w:left="810"/>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Заседание Правления Партнерства считается правомочным при участии в нем более половины членов Правления Партнерства.</w:t>
      </w: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lastRenderedPageBreak/>
        <w:t>Решения Правления Партнерства принимаются простым большинством голосов присутствующих на заседании членов Правления партнерства; при равенстве голосов – голос Председателя Правления является решающим.</w:t>
      </w: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Заседания Правления Партнерства протоколируются.</w:t>
      </w: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Участниками заседания Правления Партнерства без права голоса являются:</w:t>
      </w:r>
    </w:p>
    <w:p w:rsidR="00E94CB7" w:rsidRPr="0043519F" w:rsidRDefault="00E94CB7" w:rsidP="00ED54E2">
      <w:pPr>
        <w:pStyle w:val="a4"/>
        <w:numPr>
          <w:ilvl w:val="0"/>
          <w:numId w:val="3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Управляющий делами Партнерства;</w:t>
      </w:r>
    </w:p>
    <w:p w:rsidR="00E94CB7" w:rsidRPr="0043519F" w:rsidRDefault="00E94CB7" w:rsidP="00ED54E2">
      <w:pPr>
        <w:pStyle w:val="a4"/>
        <w:numPr>
          <w:ilvl w:val="0"/>
          <w:numId w:val="37"/>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Председатель Наблюдательного Совета.</w:t>
      </w:r>
    </w:p>
    <w:p w:rsidR="00E94CB7" w:rsidRPr="0043519F" w:rsidRDefault="00E94CB7" w:rsidP="00ED54E2">
      <w:pPr>
        <w:pStyle w:val="a4"/>
        <w:spacing w:after="0" w:line="240" w:lineRule="auto"/>
        <w:ind w:left="1077"/>
        <w:jc w:val="both"/>
        <w:rPr>
          <w:rFonts w:ascii="Times New Roman" w:eastAsia="Times New Roman" w:hAnsi="Times New Roman" w:cs="Times New Roman"/>
          <w:color w:val="000000"/>
          <w:sz w:val="20"/>
          <w:szCs w:val="20"/>
        </w:rPr>
      </w:pPr>
    </w:p>
    <w:p w:rsidR="00585CF2" w:rsidRPr="0043519F" w:rsidRDefault="00585CF2" w:rsidP="00ED54E2">
      <w:pPr>
        <w:pStyle w:val="a4"/>
        <w:spacing w:after="0" w:line="240" w:lineRule="auto"/>
        <w:ind w:left="1077"/>
        <w:jc w:val="both"/>
        <w:rPr>
          <w:rFonts w:ascii="Times New Roman" w:eastAsia="Times New Roman" w:hAnsi="Times New Roman" w:cs="Times New Roman"/>
          <w:color w:val="000000"/>
          <w:sz w:val="20"/>
          <w:szCs w:val="20"/>
        </w:rPr>
      </w:pPr>
    </w:p>
    <w:p w:rsidR="00E94CB7" w:rsidRPr="0043519F" w:rsidRDefault="00E94CB7" w:rsidP="00ED54E2">
      <w:pPr>
        <w:pStyle w:val="a4"/>
        <w:numPr>
          <w:ilvl w:val="0"/>
          <w:numId w:val="1"/>
        </w:numPr>
        <w:spacing w:after="0"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УПРАВЛЯЮЩИЙ ДЕЛАМИ ПАРТНЕРСТВА.</w:t>
      </w:r>
    </w:p>
    <w:p w:rsidR="00F2024C" w:rsidRPr="0043519F" w:rsidRDefault="00F2024C" w:rsidP="00ED54E2">
      <w:pPr>
        <w:pStyle w:val="a4"/>
        <w:spacing w:after="0" w:line="240" w:lineRule="auto"/>
        <w:rPr>
          <w:rFonts w:ascii="Times New Roman" w:eastAsia="Times New Roman" w:hAnsi="Times New Roman" w:cs="Times New Roman"/>
          <w:b/>
          <w:color w:val="000000"/>
          <w:sz w:val="20"/>
          <w:szCs w:val="20"/>
        </w:rPr>
      </w:pP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Управляющий делами Партнерства является единоличным исполнительным органом Партнерства. Управляющий делами Партнерства осуществляет текущее руководство деятельностью Партнерства в соответствии с законодательством Российской Федерации, настоящим Уставом, Решениями Общего собрания членов Партнерства, Правления партнерства, Наблюдательного Совета Партнерства</w:t>
      </w:r>
      <w:r w:rsidR="00E7436E" w:rsidRPr="0043519F">
        <w:rPr>
          <w:rFonts w:ascii="Times New Roman" w:eastAsia="Times New Roman" w:hAnsi="Times New Roman" w:cs="Times New Roman"/>
          <w:color w:val="000000"/>
          <w:sz w:val="20"/>
          <w:szCs w:val="20"/>
        </w:rPr>
        <w:t>,</w:t>
      </w:r>
      <w:r w:rsidRPr="0043519F">
        <w:rPr>
          <w:rFonts w:ascii="Times New Roman" w:eastAsia="Times New Roman" w:hAnsi="Times New Roman" w:cs="Times New Roman"/>
          <w:color w:val="000000"/>
          <w:sz w:val="20"/>
          <w:szCs w:val="20"/>
        </w:rPr>
        <w:t xml:space="preserve"> прин</w:t>
      </w:r>
      <w:r w:rsidR="001F12F0">
        <w:rPr>
          <w:rFonts w:ascii="Times New Roman" w:eastAsia="Times New Roman" w:hAnsi="Times New Roman" w:cs="Times New Roman"/>
          <w:color w:val="000000"/>
          <w:sz w:val="20"/>
          <w:szCs w:val="20"/>
        </w:rPr>
        <w:t>ятыми в пределах их компетенции.</w:t>
      </w:r>
    </w:p>
    <w:p w:rsidR="00E94CB7" w:rsidRPr="0043519F" w:rsidRDefault="00E94CB7" w:rsidP="00ED54E2">
      <w:pPr>
        <w:pStyle w:val="a4"/>
        <w:numPr>
          <w:ilvl w:val="1"/>
          <w:numId w:val="1"/>
        </w:numPr>
        <w:spacing w:after="0" w:line="240" w:lineRule="auto"/>
        <w:jc w:val="both"/>
        <w:rPr>
          <w:rFonts w:ascii="Times New Roman" w:eastAsia="Times New Roman" w:hAnsi="Times New Roman" w:cs="Times New Roman"/>
          <w:b/>
          <w:color w:val="000000"/>
          <w:sz w:val="20"/>
          <w:szCs w:val="20"/>
        </w:rPr>
      </w:pPr>
      <w:r w:rsidRPr="0043519F">
        <w:rPr>
          <w:rFonts w:ascii="Times New Roman" w:eastAsia="Times New Roman" w:hAnsi="Times New Roman" w:cs="Times New Roman"/>
          <w:color w:val="000000"/>
          <w:sz w:val="20"/>
          <w:szCs w:val="20"/>
        </w:rPr>
        <w:t>К компетенции Управляющего делами Партнерства относится:</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представление Партнерства без доверенности в органах государственной власти и местного самоуправления, в учреждениях, организациях и предприятиях, в судебных органах, как в России, так и за рубежом;</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выдача доверенностей от имени Партнерства; </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издание приказов и распоряжений по Партнерству;</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подписание от имени Партнерства документов, в том числе финансовых;</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формирование аппарата Партнерства; утверждение штатного расписания и должностных инструкций сотрудников аппарата Партнерства; прием на работу и увольнение сотрудников аппарата Партнерства; организация работы сотрудников аппарата Партнерства и контроль за выполнением ими своих должностных обязанностей;</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заключение и контроль выполнения гражданско-правовых договоров в целях обеспечения деятельности Партнерства;</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организация стажировки в Партнерстве лиц в качестве помощника арбитражного управляющего;</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открытие и закрытие счетов в банковских учреждениях и кредитных организациях;</w:t>
      </w:r>
    </w:p>
    <w:p w:rsidR="006913A6" w:rsidRPr="0043519F" w:rsidRDefault="006913A6" w:rsidP="00ED54E2">
      <w:pPr>
        <w:pStyle w:val="a4"/>
        <w:numPr>
          <w:ilvl w:val="0"/>
          <w:numId w:val="4"/>
        </w:numPr>
        <w:spacing w:after="0" w:line="240" w:lineRule="auto"/>
        <w:ind w:left="1134" w:hanging="283"/>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вопросы административной, хозяйственной и иной деятельности Партнерства, не относящиеся к компетенции других органов управления Партнерства, и (или) отнесенные к его компетенции внутренними документами Партнерства.</w:t>
      </w:r>
    </w:p>
    <w:p w:rsidR="006913A6" w:rsidRPr="0043519F" w:rsidRDefault="006913A6"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Управляющий делами Партнерства не вправе:</w:t>
      </w:r>
    </w:p>
    <w:p w:rsidR="006913A6" w:rsidRPr="0043519F" w:rsidRDefault="006913A6" w:rsidP="00ED54E2">
      <w:pPr>
        <w:pStyle w:val="a4"/>
        <w:numPr>
          <w:ilvl w:val="0"/>
          <w:numId w:val="4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приобретать ценные бумаги, эмитентами которых или должниками по которым являются члены Партнерства;</w:t>
      </w:r>
    </w:p>
    <w:p w:rsidR="006913A6" w:rsidRPr="0043519F" w:rsidRDefault="006913A6" w:rsidP="00ED54E2">
      <w:pPr>
        <w:pStyle w:val="a4"/>
        <w:numPr>
          <w:ilvl w:val="0"/>
          <w:numId w:val="4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заключать с членами Партнерства любые договоры имущественного страхования, кредитные договоры, соглашения о поручительстве;</w:t>
      </w:r>
    </w:p>
    <w:p w:rsidR="006913A6" w:rsidRPr="0043519F" w:rsidRDefault="006913A6" w:rsidP="00ED54E2">
      <w:pPr>
        <w:pStyle w:val="a4"/>
        <w:numPr>
          <w:ilvl w:val="0"/>
          <w:numId w:val="40"/>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осуществлять деятельность в качестве арбитражного управляющего;</w:t>
      </w:r>
    </w:p>
    <w:p w:rsidR="006913A6" w:rsidRPr="001F12F0" w:rsidRDefault="006913A6" w:rsidP="00ED54E2">
      <w:pPr>
        <w:pStyle w:val="a4"/>
        <w:numPr>
          <w:ilvl w:val="0"/>
          <w:numId w:val="40"/>
        </w:numPr>
        <w:spacing w:after="0" w:line="240" w:lineRule="auto"/>
        <w:ind w:left="1077" w:hanging="226"/>
        <w:jc w:val="both"/>
        <w:rPr>
          <w:rFonts w:ascii="Times New Roman" w:eastAsia="Times New Roman" w:hAnsi="Times New Roman" w:cs="Times New Roman"/>
          <w:color w:val="000000"/>
          <w:sz w:val="20"/>
          <w:szCs w:val="20"/>
          <w:highlight w:val="red"/>
        </w:rPr>
      </w:pPr>
      <w:r w:rsidRPr="001F12F0">
        <w:rPr>
          <w:rFonts w:ascii="Times New Roman" w:eastAsia="Times New Roman" w:hAnsi="Times New Roman" w:cs="Times New Roman"/>
          <w:color w:val="000000"/>
          <w:sz w:val="20"/>
          <w:szCs w:val="20"/>
          <w:highlight w:val="red"/>
        </w:rPr>
        <w:t>быть избранным в органы управления Партнерства и специализированные органы Партнерства</w:t>
      </w:r>
      <w:r w:rsidR="001F12F0" w:rsidRPr="001F12F0">
        <w:rPr>
          <w:rFonts w:ascii="Times New Roman" w:eastAsia="Times New Roman" w:hAnsi="Times New Roman" w:cs="Times New Roman"/>
          <w:color w:val="000000"/>
          <w:sz w:val="20"/>
          <w:szCs w:val="20"/>
          <w:highlight w:val="red"/>
        </w:rPr>
        <w:t>.</w:t>
      </w:r>
    </w:p>
    <w:p w:rsidR="006913A6" w:rsidRPr="0043519F" w:rsidRDefault="006913A6"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xml:space="preserve">Управляющий делами Партнерства </w:t>
      </w:r>
      <w:r w:rsidR="00B1233C" w:rsidRPr="0043519F">
        <w:rPr>
          <w:rFonts w:ascii="Times New Roman" w:eastAsia="Times New Roman" w:hAnsi="Times New Roman" w:cs="Times New Roman"/>
          <w:b/>
          <w:color w:val="000000"/>
          <w:sz w:val="20"/>
          <w:szCs w:val="20"/>
        </w:rPr>
        <w:t>назначается</w:t>
      </w:r>
      <w:r w:rsidRPr="0043519F">
        <w:rPr>
          <w:rFonts w:ascii="Times New Roman" w:eastAsia="Times New Roman" w:hAnsi="Times New Roman" w:cs="Times New Roman"/>
          <w:color w:val="000000"/>
          <w:sz w:val="20"/>
          <w:szCs w:val="20"/>
        </w:rPr>
        <w:t xml:space="preserve"> на должность решением Общего собрания членов Партнерства сроком </w:t>
      </w:r>
      <w:r w:rsidRPr="0043519F">
        <w:rPr>
          <w:rFonts w:ascii="Times New Roman" w:eastAsia="Times New Roman" w:hAnsi="Times New Roman" w:cs="Times New Roman"/>
          <w:b/>
          <w:color w:val="000000"/>
          <w:sz w:val="20"/>
          <w:szCs w:val="20"/>
        </w:rPr>
        <w:t>на 4 (четыре) года</w:t>
      </w:r>
      <w:r w:rsidRPr="0043519F">
        <w:rPr>
          <w:rFonts w:ascii="Times New Roman" w:eastAsia="Times New Roman" w:hAnsi="Times New Roman" w:cs="Times New Roman"/>
          <w:color w:val="000000"/>
          <w:sz w:val="20"/>
          <w:szCs w:val="20"/>
        </w:rPr>
        <w:t>.</w:t>
      </w:r>
    </w:p>
    <w:p w:rsidR="006913A6" w:rsidRPr="007A62AE" w:rsidRDefault="006913A6"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Управляющий делами Партнерства подотчетен Общему собранию членов Партнерства, Наблюдательному Совету Партнерства, Правлению Партнерства. Текущий контроль за деятельностью Управляющего делами Партнерства и членами аппарат</w:t>
      </w:r>
      <w:r w:rsidR="00B1233C" w:rsidRPr="0043519F">
        <w:rPr>
          <w:rFonts w:ascii="Times New Roman" w:eastAsia="Times New Roman" w:hAnsi="Times New Roman" w:cs="Times New Roman"/>
          <w:color w:val="000000"/>
          <w:sz w:val="20"/>
          <w:szCs w:val="20"/>
        </w:rPr>
        <w:t>а</w:t>
      </w:r>
      <w:r w:rsidRPr="0043519F">
        <w:rPr>
          <w:rFonts w:ascii="Times New Roman" w:eastAsia="Times New Roman" w:hAnsi="Times New Roman" w:cs="Times New Roman"/>
          <w:color w:val="000000"/>
          <w:sz w:val="20"/>
          <w:szCs w:val="20"/>
        </w:rPr>
        <w:t xml:space="preserve"> Управляющего делами Партнерства осуществляет Правление </w:t>
      </w:r>
      <w:r w:rsidRPr="007A62AE">
        <w:rPr>
          <w:rFonts w:ascii="Times New Roman" w:eastAsia="Times New Roman" w:hAnsi="Times New Roman" w:cs="Times New Roman"/>
          <w:color w:val="000000"/>
          <w:sz w:val="20"/>
          <w:szCs w:val="20"/>
        </w:rPr>
        <w:t>Партнерства, оценка эффективности работы Управляющего делами Партнерства осуществляется Наблюдательным Советом Партнерства и Общим собранием членов Партнерства.</w:t>
      </w:r>
    </w:p>
    <w:p w:rsidR="006913A6" w:rsidRPr="0043519F" w:rsidRDefault="00D126F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Текущий контроль за деятельностью Управляющего делами Партнерства и членами аппарата управления Партнерства осуществляется посредством плановых и внеплановых проверок на основании решения Правления Партнерства о проведении таких проверок. Решение о проведении проверки деятельности Управляющего делами Партнерства и (или) членов аппарата управления Партнерства Правление Партнерства принимает в следующих случаях:</w:t>
      </w:r>
    </w:p>
    <w:p w:rsidR="00D126F5" w:rsidRPr="0043519F" w:rsidRDefault="00413F1B" w:rsidP="00ED54E2">
      <w:pPr>
        <w:pStyle w:val="a4"/>
        <w:numPr>
          <w:ilvl w:val="0"/>
          <w:numId w:val="4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во исполнение утвержденного Наблюдательным Советом плана проверок;</w:t>
      </w:r>
    </w:p>
    <w:p w:rsidR="00413F1B" w:rsidRPr="0043519F" w:rsidRDefault="00413F1B" w:rsidP="00ED54E2">
      <w:pPr>
        <w:pStyle w:val="a4"/>
        <w:numPr>
          <w:ilvl w:val="0"/>
          <w:numId w:val="4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 поступлении от Наблюдательного Совета Партнерства решения о проведении внеплановой проверки;</w:t>
      </w:r>
    </w:p>
    <w:p w:rsidR="00413F1B" w:rsidRPr="0043519F" w:rsidRDefault="00413F1B" w:rsidP="00ED54E2">
      <w:pPr>
        <w:pStyle w:val="a4"/>
        <w:numPr>
          <w:ilvl w:val="0"/>
          <w:numId w:val="4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по результатам рассмотрения Правлением Партнерства обоснованных и мотивированных жалоб членов Партнерства, органов Партнерства не действия (бездействие) Управляющего делами Партнерства и (или) членов аппарата Управления Партнерством;</w:t>
      </w:r>
    </w:p>
    <w:p w:rsidR="00413F1B" w:rsidRPr="0043519F" w:rsidRDefault="00413F1B" w:rsidP="00ED54E2">
      <w:pPr>
        <w:pStyle w:val="a4"/>
        <w:numPr>
          <w:ilvl w:val="0"/>
          <w:numId w:val="41"/>
        </w:numPr>
        <w:spacing w:after="0" w:line="240" w:lineRule="auto"/>
        <w:ind w:left="1077" w:hanging="226"/>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на основе информации поступающей в Правление Партнерства от органов Партнерства, государственных органов власти, судов Российской Федерации, уполномоченных и регулирующих органов в сфере банкротства, средств массовой информации и других не являющихся анонимными источников, в случае если эта информация содержит прямую или косвенную угрозу применения санкций административного или судебного характера в отношении Партнерства.</w:t>
      </w:r>
    </w:p>
    <w:p w:rsidR="00413F1B" w:rsidRPr="0043519F" w:rsidRDefault="00413F1B" w:rsidP="00ED54E2">
      <w:pPr>
        <w:pStyle w:val="a4"/>
        <w:spacing w:after="0" w:line="240" w:lineRule="auto"/>
        <w:ind w:left="810"/>
        <w:jc w:val="both"/>
        <w:rPr>
          <w:rFonts w:ascii="Times New Roman" w:eastAsia="Times New Roman" w:hAnsi="Times New Roman" w:cs="Times New Roman"/>
          <w:color w:val="000000"/>
          <w:sz w:val="20"/>
          <w:szCs w:val="20"/>
        </w:rPr>
      </w:pPr>
    </w:p>
    <w:p w:rsidR="007849DA" w:rsidRPr="0043519F" w:rsidRDefault="00413F1B" w:rsidP="00ED54E2">
      <w:pPr>
        <w:pStyle w:val="a4"/>
        <w:numPr>
          <w:ilvl w:val="0"/>
          <w:numId w:val="1"/>
        </w:numPr>
        <w:spacing w:after="0" w:line="240" w:lineRule="auto"/>
        <w:ind w:right="11"/>
        <w:jc w:val="center"/>
        <w:rPr>
          <w:rFonts w:ascii="Times New Roman" w:eastAsia="Calibri" w:hAnsi="Times New Roman" w:cs="Times New Roman"/>
          <w:b/>
          <w:sz w:val="20"/>
          <w:szCs w:val="20"/>
          <w:lang w:eastAsia="en-US"/>
        </w:rPr>
      </w:pPr>
      <w:r w:rsidRPr="0043519F">
        <w:rPr>
          <w:rFonts w:ascii="Times New Roman" w:eastAsia="Calibri" w:hAnsi="Times New Roman" w:cs="Times New Roman"/>
          <w:b/>
          <w:sz w:val="20"/>
          <w:szCs w:val="20"/>
          <w:lang w:eastAsia="en-US"/>
        </w:rPr>
        <w:t>ИМУЩЕСТВО ПАРТНЕРСТВА.</w:t>
      </w:r>
    </w:p>
    <w:p w:rsidR="004D1A4D" w:rsidRPr="0043519F" w:rsidRDefault="004D1A4D" w:rsidP="00ED54E2">
      <w:pPr>
        <w:pStyle w:val="a4"/>
        <w:spacing w:after="0" w:line="240" w:lineRule="auto"/>
        <w:ind w:right="11"/>
        <w:rPr>
          <w:rFonts w:ascii="Times New Roman" w:eastAsia="Calibri" w:hAnsi="Times New Roman" w:cs="Times New Roman"/>
          <w:b/>
          <w:sz w:val="20"/>
          <w:szCs w:val="20"/>
          <w:lang w:eastAsia="en-US"/>
        </w:rPr>
      </w:pP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43519F">
        <w:rPr>
          <w:rFonts w:ascii="Times New Roman" w:eastAsia="Calibri" w:hAnsi="Times New Roman" w:cs="Times New Roman"/>
          <w:sz w:val="20"/>
          <w:szCs w:val="20"/>
          <w:lang w:eastAsia="en-US"/>
        </w:rPr>
        <w:t>Партнерство может иметь в собственности любое движимое и недвижимое имущество в соответствии с условиями его оборота, установленными законодательством Российской Федерации.</w:t>
      </w:r>
    </w:p>
    <w:p w:rsidR="00413F1B" w:rsidRPr="0043519F"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43519F">
        <w:rPr>
          <w:rFonts w:ascii="Times New Roman" w:eastAsia="Calibri" w:hAnsi="Times New Roman" w:cs="Times New Roman"/>
          <w:sz w:val="20"/>
          <w:szCs w:val="20"/>
          <w:lang w:eastAsia="en-US"/>
        </w:rPr>
        <w:t>Источниками формирования имущества Партнерства могут являться:</w:t>
      </w:r>
    </w:p>
    <w:p w:rsidR="00413F1B" w:rsidRPr="001B2E9D"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регулярные и единовременные поступления от членов Партнерства (</w:t>
      </w:r>
      <w:r w:rsidR="00C03762" w:rsidRPr="001B2E9D">
        <w:rPr>
          <w:rFonts w:ascii="Times New Roman" w:eastAsia="Calibri" w:hAnsi="Times New Roman" w:cs="Times New Roman"/>
          <w:sz w:val="20"/>
          <w:szCs w:val="20"/>
          <w:lang w:eastAsia="en-US"/>
        </w:rPr>
        <w:t xml:space="preserve">вступительные, </w:t>
      </w:r>
      <w:r w:rsidRPr="001B2E9D">
        <w:rPr>
          <w:rFonts w:ascii="Times New Roman" w:eastAsia="Calibri" w:hAnsi="Times New Roman" w:cs="Times New Roman"/>
          <w:sz w:val="20"/>
          <w:szCs w:val="20"/>
          <w:lang w:eastAsia="en-US"/>
        </w:rPr>
        <w:t>членские</w:t>
      </w:r>
      <w:r w:rsidR="00C03762" w:rsidRPr="001B2E9D">
        <w:rPr>
          <w:rFonts w:ascii="Times New Roman" w:eastAsia="Calibri" w:hAnsi="Times New Roman" w:cs="Times New Roman"/>
          <w:sz w:val="20"/>
          <w:szCs w:val="20"/>
          <w:lang w:eastAsia="en-US"/>
        </w:rPr>
        <w:t xml:space="preserve"> и целевые</w:t>
      </w:r>
      <w:r w:rsidRPr="001B2E9D">
        <w:rPr>
          <w:rFonts w:ascii="Times New Roman" w:eastAsia="Calibri" w:hAnsi="Times New Roman" w:cs="Times New Roman"/>
          <w:sz w:val="20"/>
          <w:szCs w:val="20"/>
          <w:lang w:eastAsia="en-US"/>
        </w:rPr>
        <w:t xml:space="preserve"> взносы);</w:t>
      </w:r>
    </w:p>
    <w:p w:rsidR="0004599D" w:rsidRDefault="0004599D"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добровольные имущественные взносы и пожертвования</w:t>
      </w:r>
      <w:r>
        <w:rPr>
          <w:rFonts w:ascii="Times New Roman" w:eastAsia="Calibri" w:hAnsi="Times New Roman" w:cs="Times New Roman"/>
          <w:sz w:val="20"/>
          <w:szCs w:val="20"/>
          <w:lang w:eastAsia="en-US"/>
        </w:rPr>
        <w:t>;</w:t>
      </w:r>
    </w:p>
    <w:p w:rsidR="007849DA" w:rsidRPr="001B2E9D"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1B2E9D">
        <w:rPr>
          <w:rFonts w:ascii="Times New Roman" w:eastAsia="Calibri" w:hAnsi="Times New Roman" w:cs="Times New Roman"/>
          <w:sz w:val="20"/>
          <w:szCs w:val="20"/>
          <w:lang w:eastAsia="en-US"/>
        </w:rPr>
        <w:t>доходы от оказания услуг по предоставлению информации, раскрытие которой может осуществляться на платной основе;</w:t>
      </w:r>
    </w:p>
    <w:p w:rsidR="007849DA" w:rsidRPr="001B2E9D"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1B2E9D">
        <w:rPr>
          <w:rFonts w:ascii="Times New Roman" w:eastAsia="Calibri" w:hAnsi="Times New Roman" w:cs="Times New Roman"/>
          <w:sz w:val="20"/>
          <w:szCs w:val="20"/>
          <w:lang w:eastAsia="en-US"/>
        </w:rPr>
        <w:t>доходы от оказания образовательных услуг, связанных с предпринимательской деятельностью, коммерческими или профессиональными интересами членов Партнерства;</w:t>
      </w:r>
    </w:p>
    <w:p w:rsidR="007849DA" w:rsidRPr="0043519F"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1B2E9D">
        <w:rPr>
          <w:rFonts w:ascii="Times New Roman" w:eastAsia="Calibri" w:hAnsi="Times New Roman" w:cs="Times New Roman"/>
          <w:sz w:val="20"/>
          <w:szCs w:val="20"/>
          <w:lang w:eastAsia="en-US"/>
        </w:rPr>
        <w:t>доходы от продажи информационных материалов, связанных с предпринимательской деятельностью,</w:t>
      </w:r>
      <w:r w:rsidRPr="0043519F">
        <w:rPr>
          <w:rFonts w:ascii="Times New Roman" w:eastAsia="Calibri" w:hAnsi="Times New Roman" w:cs="Times New Roman"/>
          <w:sz w:val="20"/>
          <w:szCs w:val="20"/>
          <w:lang w:eastAsia="en-US"/>
        </w:rPr>
        <w:t xml:space="preserve"> коммерческими или профессиональными интересами членов Партнерства;</w:t>
      </w:r>
    </w:p>
    <w:p w:rsidR="007849DA" w:rsidRPr="0043519F"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доходы, полученные от размещения денежных средств на банковских депозитах;</w:t>
      </w:r>
    </w:p>
    <w:p w:rsidR="007849DA" w:rsidRPr="0043519F"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 xml:space="preserve">дивиденды (доходы, проценты), получаемые по акциям, облигациям, </w:t>
      </w:r>
      <w:r w:rsidR="007849DA" w:rsidRPr="0043519F">
        <w:rPr>
          <w:rFonts w:ascii="Times New Roman" w:eastAsia="Calibri" w:hAnsi="Times New Roman" w:cs="Times New Roman"/>
          <w:sz w:val="20"/>
          <w:szCs w:val="20"/>
          <w:lang w:eastAsia="en-US"/>
        </w:rPr>
        <w:t>другим ценным бумагам и вкладам;</w:t>
      </w:r>
    </w:p>
    <w:p w:rsidR="007849DA" w:rsidRPr="0043519F"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доходы, получаемые от собственности Партнерства;</w:t>
      </w:r>
    </w:p>
    <w:p w:rsidR="00413F1B" w:rsidRPr="0043519F" w:rsidRDefault="00413F1B" w:rsidP="00ED54E2">
      <w:pPr>
        <w:pStyle w:val="a4"/>
        <w:numPr>
          <w:ilvl w:val="0"/>
          <w:numId w:val="42"/>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другие, не запрещенные законом поступления.</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Полученная Партнерством прибыль не подлежит распределению между членами Партнерства.</w:t>
      </w:r>
    </w:p>
    <w:p w:rsidR="007849DA" w:rsidRPr="001B2E9D"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1B2E9D">
        <w:rPr>
          <w:rFonts w:ascii="Times New Roman" w:eastAsia="Calibri" w:hAnsi="Times New Roman" w:cs="Times New Roman"/>
          <w:sz w:val="20"/>
          <w:szCs w:val="20"/>
          <w:lang w:eastAsia="en-US"/>
        </w:rPr>
        <w:t>Размер и порядок внесения членских взносов определяются положением о членских взносах, утверждаемым</w:t>
      </w:r>
      <w:r w:rsidR="00C03762" w:rsidRPr="001B2E9D">
        <w:rPr>
          <w:rFonts w:ascii="Times New Roman" w:eastAsia="Calibri" w:hAnsi="Times New Roman" w:cs="Times New Roman"/>
          <w:sz w:val="20"/>
          <w:szCs w:val="20"/>
          <w:lang w:eastAsia="en-US"/>
        </w:rPr>
        <w:t xml:space="preserve"> </w:t>
      </w:r>
      <w:r w:rsidR="00C03762" w:rsidRPr="001B2E9D">
        <w:rPr>
          <w:rFonts w:ascii="Times New Roman" w:eastAsia="Calibri" w:hAnsi="Times New Roman" w:cs="Times New Roman"/>
          <w:sz w:val="20"/>
          <w:szCs w:val="20"/>
          <w:highlight w:val="yellow"/>
          <w:lang w:eastAsia="en-US"/>
        </w:rPr>
        <w:t>Наблюдательным Советом</w:t>
      </w:r>
      <w:r w:rsidRPr="001B2E9D">
        <w:rPr>
          <w:rFonts w:ascii="Times New Roman" w:eastAsia="Calibri" w:hAnsi="Times New Roman" w:cs="Times New Roman"/>
          <w:sz w:val="20"/>
          <w:szCs w:val="20"/>
          <w:lang w:eastAsia="en-US"/>
        </w:rPr>
        <w:t>.</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При выходе либо исключении члена из Партнерства внесенные им членские взносы возврату не подлежат.</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Предварительному согласованию</w:t>
      </w:r>
      <w:r w:rsidR="00C03762" w:rsidRPr="0043519F">
        <w:rPr>
          <w:rFonts w:ascii="Times New Roman" w:eastAsia="Calibri" w:hAnsi="Times New Roman" w:cs="Times New Roman"/>
          <w:sz w:val="20"/>
          <w:szCs w:val="20"/>
          <w:lang w:eastAsia="en-US"/>
        </w:rPr>
        <w:t xml:space="preserve"> (одобрению)</w:t>
      </w:r>
      <w:r w:rsidRPr="0043519F">
        <w:rPr>
          <w:rFonts w:ascii="Times New Roman" w:eastAsia="Calibri" w:hAnsi="Times New Roman" w:cs="Times New Roman"/>
          <w:sz w:val="20"/>
          <w:szCs w:val="20"/>
          <w:lang w:eastAsia="en-US"/>
        </w:rPr>
        <w:t xml:space="preserve"> с </w:t>
      </w:r>
      <w:r w:rsidR="007849DA" w:rsidRPr="0043519F">
        <w:rPr>
          <w:rFonts w:ascii="Times New Roman" w:eastAsia="Calibri" w:hAnsi="Times New Roman" w:cs="Times New Roman"/>
          <w:sz w:val="20"/>
          <w:szCs w:val="20"/>
          <w:lang w:eastAsia="en-US"/>
        </w:rPr>
        <w:t xml:space="preserve">Наблюдательным </w:t>
      </w:r>
      <w:r w:rsidRPr="0043519F">
        <w:rPr>
          <w:rFonts w:ascii="Times New Roman" w:eastAsia="Calibri" w:hAnsi="Times New Roman" w:cs="Times New Roman"/>
          <w:sz w:val="20"/>
          <w:szCs w:val="20"/>
          <w:lang w:eastAsia="en-US"/>
        </w:rPr>
        <w:t>Советом Партнерства подлежат одна или несколько взаимосвязанных сделок, которые влекут или могут повлечь отчуждение или обременение любыми правами третьих лиц имущества (имущественных прав) Партнерства</w:t>
      </w:r>
      <w:r w:rsidR="00A36294" w:rsidRPr="0043519F">
        <w:rPr>
          <w:rFonts w:ascii="Times New Roman" w:eastAsia="Calibri" w:hAnsi="Times New Roman" w:cs="Times New Roman"/>
          <w:sz w:val="20"/>
          <w:szCs w:val="20"/>
          <w:lang w:eastAsia="en-US"/>
        </w:rPr>
        <w:t>,</w:t>
      </w:r>
      <w:r w:rsidRPr="0043519F">
        <w:rPr>
          <w:rFonts w:ascii="Times New Roman" w:eastAsia="Calibri" w:hAnsi="Times New Roman" w:cs="Times New Roman"/>
          <w:sz w:val="20"/>
          <w:szCs w:val="20"/>
          <w:lang w:eastAsia="en-US"/>
        </w:rPr>
        <w:t xml:space="preserve"> либо возникновение обязательств Партнерства перед третьими лицами, если стоимость такого имущества (имущественных прав) согласно данным бухгалтерского учета Партнерства и/или сумма таких обязательств составляют </w:t>
      </w:r>
      <w:r w:rsidRPr="001B2E9D">
        <w:rPr>
          <w:rFonts w:ascii="Times New Roman" w:eastAsia="Calibri" w:hAnsi="Times New Roman" w:cs="Times New Roman"/>
          <w:sz w:val="20"/>
          <w:szCs w:val="20"/>
          <w:highlight w:val="yellow"/>
          <w:lang w:eastAsia="en-US"/>
        </w:rPr>
        <w:t xml:space="preserve">более </w:t>
      </w:r>
      <w:r w:rsidR="00C03762" w:rsidRPr="001B2E9D">
        <w:rPr>
          <w:rFonts w:ascii="Times New Roman" w:eastAsia="Calibri" w:hAnsi="Times New Roman" w:cs="Times New Roman"/>
          <w:sz w:val="20"/>
          <w:szCs w:val="20"/>
          <w:highlight w:val="yellow"/>
          <w:lang w:eastAsia="en-US"/>
        </w:rPr>
        <w:t>1 000 000 (одного миллиона)</w:t>
      </w:r>
      <w:r w:rsidR="00C03762" w:rsidRPr="0043519F">
        <w:rPr>
          <w:rFonts w:ascii="Times New Roman" w:eastAsia="Calibri" w:hAnsi="Times New Roman" w:cs="Times New Roman"/>
          <w:sz w:val="20"/>
          <w:szCs w:val="20"/>
          <w:lang w:eastAsia="en-US"/>
        </w:rPr>
        <w:t xml:space="preserve"> рублей.</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 xml:space="preserve">Для проверки достоверности финансовой (бухгалтерской) отчетности и соответствия порядка ведения бухгалтерского учета законодательству </w:t>
      </w:r>
      <w:r w:rsidR="007849DA" w:rsidRPr="0043519F">
        <w:rPr>
          <w:rFonts w:ascii="Times New Roman" w:eastAsia="Calibri" w:hAnsi="Times New Roman" w:cs="Times New Roman"/>
          <w:sz w:val="20"/>
          <w:szCs w:val="20"/>
          <w:lang w:eastAsia="en-US"/>
        </w:rPr>
        <w:t xml:space="preserve">Наблюдательный </w:t>
      </w:r>
      <w:r w:rsidRPr="0043519F">
        <w:rPr>
          <w:rFonts w:ascii="Times New Roman" w:eastAsia="Calibri" w:hAnsi="Times New Roman" w:cs="Times New Roman"/>
          <w:sz w:val="20"/>
          <w:szCs w:val="20"/>
          <w:lang w:eastAsia="en-US"/>
        </w:rPr>
        <w:t xml:space="preserve">Совет Партнерства привлекает аудиторскую организацию. Размер оплаты услуг аудиторской организации определяется </w:t>
      </w:r>
      <w:r w:rsidR="007849DA" w:rsidRPr="0043519F">
        <w:rPr>
          <w:rFonts w:ascii="Times New Roman" w:eastAsia="Calibri" w:hAnsi="Times New Roman" w:cs="Times New Roman"/>
          <w:sz w:val="20"/>
          <w:szCs w:val="20"/>
          <w:lang w:eastAsia="en-US"/>
        </w:rPr>
        <w:t xml:space="preserve">Наблюдательным </w:t>
      </w:r>
      <w:r w:rsidRPr="0043519F">
        <w:rPr>
          <w:rFonts w:ascii="Times New Roman" w:eastAsia="Calibri" w:hAnsi="Times New Roman" w:cs="Times New Roman"/>
          <w:sz w:val="20"/>
          <w:szCs w:val="20"/>
          <w:lang w:eastAsia="en-US"/>
        </w:rPr>
        <w:t>Советом Партнерства.</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Заинтересованность в совершении Партнерством тех или иных действий с имуществом Партнерства, в том числе в совершении сделок, влечет за собой конфликт интересов заинтересованных лиц и Партнерства.</w:t>
      </w:r>
    </w:p>
    <w:p w:rsidR="007849DA" w:rsidRPr="0043519F" w:rsidRDefault="00413F1B" w:rsidP="00ED54E2">
      <w:pPr>
        <w:pStyle w:val="a4"/>
        <w:spacing w:after="0" w:line="240" w:lineRule="auto"/>
        <w:ind w:left="810"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Для целей настоящего Устава заинтересованными лицами признаются: члены</w:t>
      </w:r>
      <w:r w:rsidR="007849DA" w:rsidRPr="0043519F">
        <w:rPr>
          <w:rFonts w:ascii="Times New Roman" w:eastAsia="Calibri" w:hAnsi="Times New Roman" w:cs="Times New Roman"/>
          <w:sz w:val="20"/>
          <w:szCs w:val="20"/>
          <w:lang w:eastAsia="en-US"/>
        </w:rPr>
        <w:t xml:space="preserve"> Партнерства</w:t>
      </w:r>
      <w:r w:rsidRPr="0043519F">
        <w:rPr>
          <w:rFonts w:ascii="Times New Roman" w:eastAsia="Calibri" w:hAnsi="Times New Roman" w:cs="Times New Roman"/>
          <w:sz w:val="20"/>
          <w:szCs w:val="20"/>
          <w:lang w:eastAsia="en-US"/>
        </w:rPr>
        <w:t xml:space="preserve">, Председатель </w:t>
      </w:r>
      <w:r w:rsidR="007849DA" w:rsidRPr="0043519F">
        <w:rPr>
          <w:rFonts w:ascii="Times New Roman" w:eastAsia="Calibri" w:hAnsi="Times New Roman" w:cs="Times New Roman"/>
          <w:sz w:val="20"/>
          <w:szCs w:val="20"/>
          <w:lang w:eastAsia="en-US"/>
        </w:rPr>
        <w:t xml:space="preserve">Наблюдательного </w:t>
      </w:r>
      <w:r w:rsidRPr="0043519F">
        <w:rPr>
          <w:rFonts w:ascii="Times New Roman" w:eastAsia="Calibri" w:hAnsi="Times New Roman" w:cs="Times New Roman"/>
          <w:sz w:val="20"/>
          <w:szCs w:val="20"/>
          <w:lang w:eastAsia="en-US"/>
        </w:rPr>
        <w:t xml:space="preserve">Совета и члены </w:t>
      </w:r>
      <w:r w:rsidR="007849DA" w:rsidRPr="0043519F">
        <w:rPr>
          <w:rFonts w:ascii="Times New Roman" w:eastAsia="Calibri" w:hAnsi="Times New Roman" w:cs="Times New Roman"/>
          <w:sz w:val="20"/>
          <w:szCs w:val="20"/>
          <w:lang w:eastAsia="en-US"/>
        </w:rPr>
        <w:t xml:space="preserve">Наблюдательного </w:t>
      </w:r>
      <w:r w:rsidRPr="0043519F">
        <w:rPr>
          <w:rFonts w:ascii="Times New Roman" w:eastAsia="Calibri" w:hAnsi="Times New Roman" w:cs="Times New Roman"/>
          <w:sz w:val="20"/>
          <w:szCs w:val="20"/>
          <w:lang w:eastAsia="en-US"/>
        </w:rPr>
        <w:t xml:space="preserve">Совета Партнерства, </w:t>
      </w:r>
      <w:r w:rsidR="00EF11B1" w:rsidRPr="0043519F">
        <w:rPr>
          <w:rFonts w:ascii="Times New Roman" w:eastAsia="Calibri" w:hAnsi="Times New Roman" w:cs="Times New Roman"/>
          <w:sz w:val="20"/>
          <w:szCs w:val="20"/>
          <w:highlight w:val="yellow"/>
          <w:lang w:eastAsia="en-US"/>
        </w:rPr>
        <w:t>Правление Партнерства</w:t>
      </w:r>
      <w:r w:rsidR="00EF11B1" w:rsidRPr="0043519F">
        <w:rPr>
          <w:rFonts w:ascii="Times New Roman" w:eastAsia="Calibri" w:hAnsi="Times New Roman" w:cs="Times New Roman"/>
          <w:sz w:val="20"/>
          <w:szCs w:val="20"/>
          <w:lang w:eastAsia="en-US"/>
        </w:rPr>
        <w:t xml:space="preserve">, </w:t>
      </w:r>
      <w:r w:rsidRPr="0043519F">
        <w:rPr>
          <w:rFonts w:ascii="Times New Roman" w:eastAsia="Calibri" w:hAnsi="Times New Roman" w:cs="Times New Roman"/>
          <w:sz w:val="20"/>
          <w:szCs w:val="20"/>
          <w:lang w:eastAsia="en-US"/>
        </w:rPr>
        <w:t xml:space="preserve">работники </w:t>
      </w:r>
      <w:r w:rsidR="007849DA" w:rsidRPr="0043519F">
        <w:rPr>
          <w:rFonts w:ascii="Times New Roman" w:eastAsia="Calibri" w:hAnsi="Times New Roman" w:cs="Times New Roman"/>
          <w:sz w:val="20"/>
          <w:szCs w:val="20"/>
          <w:lang w:eastAsia="en-US"/>
        </w:rPr>
        <w:t xml:space="preserve">аппарат Управления </w:t>
      </w:r>
      <w:r w:rsidRPr="0043519F">
        <w:rPr>
          <w:rFonts w:ascii="Times New Roman" w:eastAsia="Calibri" w:hAnsi="Times New Roman" w:cs="Times New Roman"/>
          <w:sz w:val="20"/>
          <w:szCs w:val="20"/>
          <w:lang w:eastAsia="en-US"/>
        </w:rPr>
        <w:t>Партнерства, действующие на основании трудового или гражданско-правового договора.</w:t>
      </w:r>
    </w:p>
    <w:p w:rsidR="007849DA" w:rsidRPr="0043519F" w:rsidRDefault="00413F1B" w:rsidP="00ED54E2">
      <w:pPr>
        <w:pStyle w:val="a4"/>
        <w:spacing w:after="0" w:line="240" w:lineRule="auto"/>
        <w:ind w:left="810"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Под личной заинтересованностью указанных в аб</w:t>
      </w:r>
      <w:r w:rsidR="007849DA" w:rsidRPr="0043519F">
        <w:rPr>
          <w:rFonts w:ascii="Times New Roman" w:eastAsia="Calibri" w:hAnsi="Times New Roman" w:cs="Times New Roman"/>
          <w:sz w:val="20"/>
          <w:szCs w:val="20"/>
          <w:lang w:eastAsia="en-US"/>
        </w:rPr>
        <w:t>заце 2 настоящего пункта лиц по</w:t>
      </w:r>
      <w:r w:rsidRPr="0043519F">
        <w:rPr>
          <w:rFonts w:ascii="Times New Roman" w:eastAsia="Calibri" w:hAnsi="Times New Roman" w:cs="Times New Roman"/>
          <w:sz w:val="20"/>
          <w:szCs w:val="20"/>
          <w:lang w:eastAsia="en-US"/>
        </w:rPr>
        <w:t>нимается материальная или иная заинтересованность, которая влияет или может повлиять на обеспечение прав и законных интересов Партнерства и (или) ее членов.</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Для целей настоящего Устава под конфликтом интересов понимается ситуация, при которой личная заинтер</w:t>
      </w:r>
      <w:r w:rsidR="007849DA" w:rsidRPr="0043519F">
        <w:rPr>
          <w:rFonts w:ascii="Times New Roman" w:eastAsia="Calibri" w:hAnsi="Times New Roman" w:cs="Times New Roman"/>
          <w:sz w:val="20"/>
          <w:szCs w:val="20"/>
          <w:lang w:eastAsia="en-US"/>
        </w:rPr>
        <w:t>есованность указанных в абзаце 2</w:t>
      </w:r>
      <w:r w:rsidRPr="0043519F">
        <w:rPr>
          <w:rFonts w:ascii="Times New Roman" w:eastAsia="Calibri" w:hAnsi="Times New Roman" w:cs="Times New Roman"/>
          <w:sz w:val="20"/>
          <w:szCs w:val="20"/>
          <w:lang w:eastAsia="en-US"/>
        </w:rPr>
        <w:t xml:space="preserve"> пункта 11.8. настоящего Устава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Партнерства или угрозу возникновения противоречия, которое способно привести к причинению вреда законным интересам Партнерства.</w:t>
      </w:r>
    </w:p>
    <w:p w:rsidR="007849DA" w:rsidRPr="0043519F" w:rsidRDefault="00413F1B" w:rsidP="00ED54E2">
      <w:pPr>
        <w:pStyle w:val="a4"/>
        <w:spacing w:after="0" w:line="240" w:lineRule="auto"/>
        <w:ind w:left="810"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Заинтересованные лица должны соблюдать интересы Партнерства, прежде всего в отношении целей его деятельности, и не должны использовать возможности, связанные с осуществлением ими своих профессиональных обязанностей, в противоречащих указанным в настоящем Уставе целям.</w:t>
      </w:r>
    </w:p>
    <w:p w:rsidR="00413F1B" w:rsidRPr="0043519F" w:rsidRDefault="00413F1B" w:rsidP="0080265B">
      <w:pPr>
        <w:pStyle w:val="a4"/>
        <w:numPr>
          <w:ilvl w:val="1"/>
          <w:numId w:val="1"/>
        </w:numPr>
        <w:tabs>
          <w:tab w:val="left" w:pos="993"/>
        </w:tabs>
        <w:spacing w:after="0" w:line="240" w:lineRule="auto"/>
        <w:ind w:right="1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В случае если заинтересованное лицо имеет заинтересованность в сделке, стороной которой является или намеревается быть Партнерство, а также в случае иного противоречия интересов указанного лица и Партнерства в отношении существующей или предполагаемой сделки:</w:t>
      </w:r>
    </w:p>
    <w:p w:rsidR="007849DA" w:rsidRPr="0043519F" w:rsidRDefault="00413F1B" w:rsidP="00ED54E2">
      <w:pPr>
        <w:pStyle w:val="a4"/>
        <w:numPr>
          <w:ilvl w:val="0"/>
          <w:numId w:val="43"/>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оно обязано сообщить о своей заинтересованности Совету Партнерства до момента принятия решения о заключении сделки;</w:t>
      </w:r>
    </w:p>
    <w:p w:rsidR="007849DA" w:rsidRPr="0043519F" w:rsidRDefault="00413F1B" w:rsidP="00ED54E2">
      <w:pPr>
        <w:pStyle w:val="a4"/>
        <w:numPr>
          <w:ilvl w:val="0"/>
          <w:numId w:val="43"/>
        </w:numPr>
        <w:spacing w:after="0" w:line="240" w:lineRule="auto"/>
        <w:ind w:left="1077" w:hanging="226"/>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 xml:space="preserve">сделка должна быть одобрена </w:t>
      </w:r>
      <w:r w:rsidR="007849DA" w:rsidRPr="0043519F">
        <w:rPr>
          <w:rFonts w:ascii="Times New Roman" w:eastAsia="Calibri" w:hAnsi="Times New Roman" w:cs="Times New Roman"/>
          <w:sz w:val="20"/>
          <w:szCs w:val="20"/>
          <w:lang w:eastAsia="en-US"/>
        </w:rPr>
        <w:t xml:space="preserve">Наблюдательным </w:t>
      </w:r>
      <w:r w:rsidRPr="0043519F">
        <w:rPr>
          <w:rFonts w:ascii="Times New Roman" w:eastAsia="Calibri" w:hAnsi="Times New Roman" w:cs="Times New Roman"/>
          <w:sz w:val="20"/>
          <w:szCs w:val="20"/>
          <w:lang w:eastAsia="en-US"/>
        </w:rPr>
        <w:t>Советом Партнерства.</w:t>
      </w:r>
    </w:p>
    <w:p w:rsidR="007849DA" w:rsidRPr="0043519F" w:rsidRDefault="00413F1B" w:rsidP="0080265B">
      <w:pPr>
        <w:pStyle w:val="a4"/>
        <w:spacing w:after="0" w:line="240" w:lineRule="auto"/>
        <w:ind w:left="851"/>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Заинтересованные лица не участвуют в голосовании по вопросам о даче согласия на совершение Партнерством сделок, в которых имеется их заинтересованность.</w:t>
      </w:r>
    </w:p>
    <w:p w:rsidR="007849DA" w:rsidRPr="0043519F" w:rsidRDefault="00413F1B" w:rsidP="00ED54E2">
      <w:pPr>
        <w:pStyle w:val="a4"/>
        <w:numPr>
          <w:ilvl w:val="1"/>
          <w:numId w:val="1"/>
        </w:numPr>
        <w:tabs>
          <w:tab w:val="left" w:pos="993"/>
        </w:tabs>
        <w:spacing w:after="0" w:line="240" w:lineRule="auto"/>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413F1B" w:rsidRPr="0043519F" w:rsidRDefault="00413F1B" w:rsidP="00ED54E2">
      <w:pPr>
        <w:pStyle w:val="a4"/>
        <w:numPr>
          <w:ilvl w:val="1"/>
          <w:numId w:val="1"/>
        </w:numPr>
        <w:tabs>
          <w:tab w:val="left" w:pos="993"/>
        </w:tabs>
        <w:spacing w:after="0" w:line="240" w:lineRule="auto"/>
        <w:jc w:val="both"/>
        <w:rPr>
          <w:rFonts w:ascii="Times New Roman" w:eastAsia="Calibri" w:hAnsi="Times New Roman" w:cs="Times New Roman"/>
          <w:sz w:val="20"/>
          <w:szCs w:val="20"/>
          <w:lang w:eastAsia="en-US"/>
        </w:rPr>
      </w:pPr>
      <w:r w:rsidRPr="0043519F">
        <w:rPr>
          <w:rFonts w:ascii="Times New Roman" w:eastAsia="Calibri" w:hAnsi="Times New Roman" w:cs="Times New Roman"/>
          <w:sz w:val="20"/>
          <w:szCs w:val="20"/>
          <w:lang w:eastAsia="en-US"/>
        </w:rPr>
        <w:t>Заинтересованное лицо несет перед Партнерством ответственность в размере убытков, причиненных им Партнерству. Если убытки были причинены Партнерству несколькими заинтересованными лицами, их ответственность перед Партнерством является солидарной.</w:t>
      </w:r>
    </w:p>
    <w:p w:rsidR="00413F1B" w:rsidRPr="0043519F" w:rsidRDefault="00413F1B" w:rsidP="00ED54E2">
      <w:pPr>
        <w:spacing w:after="0" w:line="240" w:lineRule="auto"/>
        <w:ind w:right="11"/>
        <w:jc w:val="both"/>
        <w:rPr>
          <w:rFonts w:ascii="Times New Roman" w:eastAsia="Calibri" w:hAnsi="Times New Roman" w:cs="Times New Roman"/>
          <w:sz w:val="20"/>
          <w:szCs w:val="20"/>
          <w:lang w:eastAsia="en-US"/>
        </w:rPr>
      </w:pPr>
    </w:p>
    <w:p w:rsidR="007849DA" w:rsidRPr="0043519F" w:rsidRDefault="00413F1B" w:rsidP="00ED54E2">
      <w:pPr>
        <w:pStyle w:val="a4"/>
        <w:numPr>
          <w:ilvl w:val="0"/>
          <w:numId w:val="1"/>
        </w:numPr>
        <w:spacing w:after="0" w:line="240" w:lineRule="auto"/>
        <w:ind w:right="11"/>
        <w:jc w:val="center"/>
        <w:rPr>
          <w:rFonts w:ascii="Times New Roman" w:eastAsia="Calibri" w:hAnsi="Times New Roman" w:cs="Times New Roman"/>
          <w:b/>
          <w:sz w:val="20"/>
          <w:szCs w:val="20"/>
          <w:lang w:eastAsia="en-US"/>
        </w:rPr>
      </w:pPr>
      <w:r w:rsidRPr="0043519F">
        <w:rPr>
          <w:rFonts w:ascii="Times New Roman" w:eastAsia="Calibri" w:hAnsi="Times New Roman" w:cs="Times New Roman"/>
          <w:b/>
          <w:sz w:val="20"/>
          <w:szCs w:val="20"/>
          <w:lang w:eastAsia="en-US"/>
        </w:rPr>
        <w:t>КОМПЕНСАЦИОННЫЙ ФОНД</w:t>
      </w:r>
      <w:r w:rsidR="007849DA" w:rsidRPr="0043519F">
        <w:rPr>
          <w:rFonts w:ascii="Times New Roman" w:eastAsia="Calibri" w:hAnsi="Times New Roman" w:cs="Times New Roman"/>
          <w:b/>
          <w:sz w:val="20"/>
          <w:szCs w:val="20"/>
          <w:lang w:eastAsia="en-US"/>
        </w:rPr>
        <w:t>.</w:t>
      </w:r>
    </w:p>
    <w:p w:rsidR="004D1A4D" w:rsidRPr="0043519F" w:rsidRDefault="004D1A4D" w:rsidP="00ED54E2">
      <w:pPr>
        <w:pStyle w:val="a4"/>
        <w:spacing w:after="0" w:line="240" w:lineRule="auto"/>
        <w:ind w:right="11"/>
        <w:rPr>
          <w:rFonts w:ascii="Times New Roman" w:eastAsia="Calibri" w:hAnsi="Times New Roman" w:cs="Times New Roman"/>
          <w:b/>
          <w:sz w:val="20"/>
          <w:szCs w:val="20"/>
          <w:lang w:eastAsia="en-US"/>
        </w:rPr>
      </w:pPr>
    </w:p>
    <w:p w:rsidR="007849DA" w:rsidRPr="0043519F" w:rsidRDefault="009D13C7"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ED54E2">
        <w:rPr>
          <w:rFonts w:ascii="Times New Roman" w:eastAsia="Calibri" w:hAnsi="Times New Roman" w:cs="Times New Roman"/>
          <w:sz w:val="20"/>
          <w:szCs w:val="20"/>
          <w:lang w:eastAsia="en-US"/>
        </w:rPr>
        <w:t>Компенсационным фондом Партнерства является обособленное имущество, принадлежащее Партнерству на праве собственности. Компенсационный фонд формируется за счет членских взносов членов Партнерства в размере не менее чем пятьдесят тысяч рублей на каждого члена Партнерства. Не допускается освобождение члена Партнерства от обязанности внесения взносов в компенсационный фонд Партнерства, в том числе путем зачета его требований к Партнерству</w:t>
      </w:r>
      <w:r w:rsidR="00413F1B" w:rsidRPr="0043519F">
        <w:rPr>
          <w:rFonts w:ascii="Times New Roman" w:eastAsia="Calibri" w:hAnsi="Times New Roman" w:cs="Times New Roman"/>
          <w:sz w:val="20"/>
          <w:szCs w:val="20"/>
          <w:lang w:eastAsia="en-US"/>
        </w:rPr>
        <w:t>.</w:t>
      </w:r>
    </w:p>
    <w:p w:rsidR="007849DA" w:rsidRPr="0043519F" w:rsidRDefault="009D13C7"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ED54E2">
        <w:rPr>
          <w:rFonts w:ascii="Times New Roman" w:eastAsia="Calibri" w:hAnsi="Times New Roman" w:cs="Times New Roman"/>
          <w:sz w:val="20"/>
          <w:szCs w:val="20"/>
          <w:lang w:eastAsia="en-US"/>
        </w:rPr>
        <w:t>Порядок формирования, размещения и расходования средств компенсационного фонда, а также условия и порядок ответственности этими средствами по возмещению убытков, причиненных членами Партнерства вследствие неисполнения или ненадлежащего исполнения ими обязанностей арбитражного управляющего в деле о банкротстве, определяется законодательством Российской Федерации, Уставом и внутренними документами Партнерства, утверждаемыми Наблюдательным советом Партнерства</w:t>
      </w:r>
      <w:r w:rsidR="007849DA" w:rsidRPr="0043519F">
        <w:rPr>
          <w:rFonts w:ascii="Times New Roman" w:eastAsia="Calibri" w:hAnsi="Times New Roman" w:cs="Times New Roman"/>
          <w:sz w:val="20"/>
          <w:szCs w:val="20"/>
          <w:lang w:eastAsia="en-US"/>
        </w:rPr>
        <w:t>.</w:t>
      </w:r>
    </w:p>
    <w:p w:rsidR="007849DA" w:rsidRPr="0043519F" w:rsidRDefault="009D13C7"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ED54E2">
        <w:rPr>
          <w:rFonts w:ascii="Times New Roman" w:eastAsia="Calibri" w:hAnsi="Times New Roman" w:cs="Times New Roman"/>
          <w:sz w:val="20"/>
          <w:szCs w:val="20"/>
          <w:lang w:eastAsia="en-US"/>
        </w:rPr>
        <w:t>Расходование компенсационного фонда Партнерства на цели, не предусмотренные законодательством и настоящим Уставом, в том числе на выплату или возврат взносов членам Партнерства, не допускается</w:t>
      </w:r>
      <w:r w:rsidR="00413F1B" w:rsidRPr="0043519F">
        <w:rPr>
          <w:rFonts w:ascii="Times New Roman" w:eastAsia="Calibri" w:hAnsi="Times New Roman" w:cs="Times New Roman"/>
          <w:sz w:val="20"/>
          <w:szCs w:val="20"/>
          <w:lang w:eastAsia="en-US"/>
        </w:rPr>
        <w:t>.</w:t>
      </w:r>
    </w:p>
    <w:p w:rsidR="007849DA" w:rsidRPr="0043519F"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43519F">
        <w:rPr>
          <w:rFonts w:ascii="Times New Roman" w:eastAsia="Calibri" w:hAnsi="Times New Roman" w:cs="Times New Roman"/>
          <w:sz w:val="20"/>
          <w:szCs w:val="20"/>
          <w:lang w:eastAsia="en-US"/>
        </w:rPr>
        <w:t xml:space="preserve">Не допускается осуществление компенсационных выплат в размере более чем </w:t>
      </w:r>
      <w:r w:rsidRPr="0043519F">
        <w:rPr>
          <w:rFonts w:ascii="Times New Roman" w:eastAsia="Calibri" w:hAnsi="Times New Roman" w:cs="Times New Roman"/>
          <w:b/>
          <w:sz w:val="20"/>
          <w:szCs w:val="20"/>
          <w:lang w:eastAsia="en-US"/>
        </w:rPr>
        <w:t>двадцать пять процентов</w:t>
      </w:r>
      <w:r w:rsidRPr="0043519F">
        <w:rPr>
          <w:rFonts w:ascii="Times New Roman" w:eastAsia="Calibri" w:hAnsi="Times New Roman" w:cs="Times New Roman"/>
          <w:sz w:val="20"/>
          <w:szCs w:val="20"/>
          <w:lang w:eastAsia="en-US"/>
        </w:rPr>
        <w:t xml:space="preserve"> размера компенсационного фонда Партнерства, определяемого в соответствии с законодательством Российской Федерации на последнюю отчетную дату, предшествующую дате принятия решения суда о взыскании с арбитражного управляющего убытков, по требованию о компенсационной выплате применительно к одному случаю причинения убытков.</w:t>
      </w:r>
    </w:p>
    <w:p w:rsidR="004D1A4D" w:rsidRPr="0043519F"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43519F">
        <w:rPr>
          <w:rFonts w:ascii="Times New Roman" w:eastAsia="Calibri" w:hAnsi="Times New Roman" w:cs="Times New Roman"/>
          <w:sz w:val="20"/>
          <w:szCs w:val="20"/>
          <w:lang w:eastAsia="en-US"/>
        </w:rPr>
        <w:t>На имущество, составляющее компенсационный фонд, не может быть обращено взыскание по обязательствам Партнерства, а также по обязательствам членов Партнерства, если такие обязательства не связаны с осуществлением компенсационных выплат.</w:t>
      </w:r>
    </w:p>
    <w:p w:rsidR="004D1A4D" w:rsidRPr="00836467"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43519F">
        <w:rPr>
          <w:rFonts w:ascii="Times New Roman" w:eastAsia="Calibri" w:hAnsi="Times New Roman" w:cs="Times New Roman"/>
          <w:sz w:val="20"/>
          <w:szCs w:val="20"/>
          <w:lang w:eastAsia="en-US"/>
        </w:rPr>
        <w:t>В случае исключения сведений о Партнерстве из единого государственного реестра саморегулируемых организаций или его ликвидации, имущество, составляющее компенсационный фонд, подлежит передаче национальному объединению саморегулируемых организаций арбитражных управляющих.</w:t>
      </w:r>
    </w:p>
    <w:p w:rsidR="004D1A4D" w:rsidRPr="00836467"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836467">
        <w:rPr>
          <w:rFonts w:ascii="Times New Roman" w:eastAsia="Calibri" w:hAnsi="Times New Roman" w:cs="Times New Roman"/>
          <w:sz w:val="20"/>
          <w:szCs w:val="20"/>
          <w:lang w:eastAsia="en-US"/>
        </w:rPr>
        <w:t>Размещение средств компенсационного фонда в целях их сохранения и прироста, их инвестирование осуществляется управляющей компанией на основании договора доверительного управления средствами компенсационного фонда Партнерства в соответствии с законодательством Российской Федерации.</w:t>
      </w:r>
    </w:p>
    <w:p w:rsidR="00413F1B" w:rsidRPr="00836467" w:rsidRDefault="00413F1B"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836467">
        <w:rPr>
          <w:rFonts w:ascii="Times New Roman" w:eastAsia="Calibri" w:hAnsi="Times New Roman" w:cs="Times New Roman"/>
          <w:sz w:val="20"/>
          <w:szCs w:val="20"/>
          <w:lang w:eastAsia="en-US"/>
        </w:rPr>
        <w:t>Партнерство заключает договоры с управляющей компанией и со специализированным депозитарием, которые отбираются по результатам конкурса, проведенного в порядке, установленном внутренними документами Партнерства.</w:t>
      </w:r>
    </w:p>
    <w:p w:rsidR="00836467" w:rsidRPr="00836467" w:rsidRDefault="00836467" w:rsidP="00ED54E2">
      <w:pPr>
        <w:pStyle w:val="a4"/>
        <w:numPr>
          <w:ilvl w:val="1"/>
          <w:numId w:val="1"/>
        </w:numPr>
        <w:spacing w:after="0" w:line="240" w:lineRule="auto"/>
        <w:ind w:right="11"/>
        <w:jc w:val="both"/>
        <w:rPr>
          <w:rFonts w:ascii="Times New Roman" w:eastAsia="Calibri" w:hAnsi="Times New Roman" w:cs="Times New Roman"/>
          <w:b/>
          <w:sz w:val="20"/>
          <w:szCs w:val="20"/>
          <w:lang w:eastAsia="en-US"/>
        </w:rPr>
      </w:pPr>
      <w:r w:rsidRPr="00ED54E2">
        <w:rPr>
          <w:rFonts w:ascii="Times New Roman" w:eastAsia="Calibri" w:hAnsi="Times New Roman" w:cs="Times New Roman"/>
          <w:sz w:val="20"/>
          <w:szCs w:val="20"/>
          <w:lang w:eastAsia="en-US"/>
        </w:rPr>
        <w:t>В случае уменьшения размера компенсационного фонда Партнерства до суммы, меньшей чем пятьдесят тысяч рублей на каждого члена Партнерства Наблюдательный совет Партнерства обязан принять решение о восполнении компенсационного фонда Партнерства до размеров, установленных законодательством и Уставом Партнерства</w:t>
      </w:r>
      <w:r>
        <w:rPr>
          <w:rFonts w:ascii="Times New Roman" w:eastAsia="Calibri" w:hAnsi="Times New Roman" w:cs="Times New Roman"/>
          <w:sz w:val="20"/>
          <w:szCs w:val="20"/>
          <w:lang w:eastAsia="en-US"/>
        </w:rPr>
        <w:t>.</w:t>
      </w:r>
    </w:p>
    <w:p w:rsidR="00836467" w:rsidRPr="00836467" w:rsidRDefault="00836467" w:rsidP="0080265B">
      <w:pPr>
        <w:pStyle w:val="a4"/>
        <w:numPr>
          <w:ilvl w:val="1"/>
          <w:numId w:val="1"/>
        </w:numPr>
        <w:tabs>
          <w:tab w:val="left" w:pos="993"/>
        </w:tabs>
        <w:spacing w:after="0" w:line="240" w:lineRule="auto"/>
        <w:ind w:right="11"/>
        <w:jc w:val="both"/>
        <w:rPr>
          <w:rFonts w:ascii="Times New Roman" w:eastAsia="Calibri" w:hAnsi="Times New Roman" w:cs="Times New Roman"/>
          <w:b/>
          <w:sz w:val="20"/>
          <w:szCs w:val="20"/>
          <w:lang w:eastAsia="en-US"/>
        </w:rPr>
      </w:pPr>
      <w:r w:rsidRPr="00ED54E2">
        <w:rPr>
          <w:rFonts w:ascii="Times New Roman" w:eastAsia="Calibri" w:hAnsi="Times New Roman" w:cs="Times New Roman"/>
          <w:sz w:val="20"/>
          <w:szCs w:val="20"/>
          <w:lang w:eastAsia="en-US"/>
        </w:rPr>
        <w:t>В целях скорейшего приведения размера компенсационного фонда в соответствие законодательству и Уставу Партнерства и недопущения ликвидации Партнерства Правление Партнерства и (или) Управляющий делами Партнерства вправе принять решение о заимствовании денежных средств для пополнения компенсационного фонда Партнерства. О данном решении уведомляется Наблюдательный совет Партнерства</w:t>
      </w:r>
      <w:r>
        <w:rPr>
          <w:rFonts w:ascii="Times New Roman" w:eastAsia="Calibri" w:hAnsi="Times New Roman" w:cs="Times New Roman"/>
          <w:sz w:val="20"/>
          <w:szCs w:val="20"/>
          <w:lang w:eastAsia="en-US"/>
        </w:rPr>
        <w:t>.</w:t>
      </w:r>
    </w:p>
    <w:p w:rsidR="00413F1B" w:rsidRPr="0043519F" w:rsidRDefault="00413F1B" w:rsidP="00ED54E2">
      <w:pPr>
        <w:pStyle w:val="a4"/>
        <w:spacing w:after="0" w:line="240" w:lineRule="auto"/>
        <w:ind w:left="810"/>
        <w:jc w:val="both"/>
        <w:rPr>
          <w:rFonts w:ascii="Times New Roman" w:eastAsia="Times New Roman" w:hAnsi="Times New Roman" w:cs="Times New Roman"/>
          <w:color w:val="000000"/>
          <w:sz w:val="20"/>
          <w:szCs w:val="20"/>
        </w:rPr>
      </w:pPr>
    </w:p>
    <w:p w:rsidR="004D1A4D" w:rsidRPr="0043519F" w:rsidRDefault="004D1A4D" w:rsidP="00ED54E2">
      <w:pPr>
        <w:pStyle w:val="a4"/>
        <w:numPr>
          <w:ilvl w:val="0"/>
          <w:numId w:val="1"/>
        </w:numPr>
        <w:spacing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ЛИКВИДАЦИЯ ПАРТНЕРСТВА.</w:t>
      </w:r>
    </w:p>
    <w:p w:rsidR="004D1A4D" w:rsidRPr="0043519F" w:rsidRDefault="004D1A4D" w:rsidP="00ED54E2">
      <w:pPr>
        <w:pStyle w:val="a4"/>
        <w:spacing w:line="240" w:lineRule="auto"/>
        <w:rPr>
          <w:rFonts w:ascii="Times New Roman" w:eastAsia="Times New Roman" w:hAnsi="Times New Roman" w:cs="Times New Roman"/>
          <w:b/>
          <w:color w:val="000000"/>
          <w:sz w:val="20"/>
          <w:szCs w:val="20"/>
        </w:rPr>
      </w:pPr>
    </w:p>
    <w:p w:rsidR="004D1A4D" w:rsidRPr="0043519F" w:rsidRDefault="004D1A4D"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Ликвидация или реорганизация Партнерства производится в порядке, установленном законодательством Российской Федерации.</w:t>
      </w:r>
    </w:p>
    <w:p w:rsidR="004D1A4D" w:rsidRPr="0043519F" w:rsidRDefault="004D1A4D"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При ликвидации Партнерства все документы длительного хранения сдаются в архив, по остальным документам и материалам принимается решение об уничтожении, передаче или сдаче в архив.</w:t>
      </w:r>
    </w:p>
    <w:p w:rsidR="004D1A4D" w:rsidRPr="0043519F" w:rsidRDefault="004D1A4D"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Общее собрание членов Партнерства назначает ликвидационную комиссию (ликвидатора) Партнерства и устанавливает порядок и сроки ликвидации.</w:t>
      </w:r>
    </w:p>
    <w:p w:rsidR="004D1A4D" w:rsidRPr="0043519F" w:rsidRDefault="004D1A4D"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С момента назначения ликвидационной комиссии (ликвидатора) Партнерства к ней переходят полномочия по организации и управлению деятельностью Партнерства.</w:t>
      </w:r>
    </w:p>
    <w:p w:rsidR="004D1A4D" w:rsidRPr="0043519F" w:rsidRDefault="004D1A4D" w:rsidP="00ED54E2">
      <w:p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  </w:t>
      </w:r>
    </w:p>
    <w:p w:rsidR="004D1A4D" w:rsidRPr="0043519F" w:rsidRDefault="004D1A4D" w:rsidP="00ED54E2">
      <w:pPr>
        <w:pStyle w:val="a4"/>
        <w:numPr>
          <w:ilvl w:val="0"/>
          <w:numId w:val="1"/>
        </w:numPr>
        <w:spacing w:line="240" w:lineRule="auto"/>
        <w:jc w:val="center"/>
        <w:rPr>
          <w:rFonts w:ascii="Times New Roman" w:eastAsia="Times New Roman" w:hAnsi="Times New Roman" w:cs="Times New Roman"/>
          <w:b/>
          <w:color w:val="000000"/>
          <w:sz w:val="20"/>
          <w:szCs w:val="20"/>
        </w:rPr>
      </w:pPr>
      <w:r w:rsidRPr="0043519F">
        <w:rPr>
          <w:rFonts w:ascii="Times New Roman" w:eastAsia="Times New Roman" w:hAnsi="Times New Roman" w:cs="Times New Roman"/>
          <w:b/>
          <w:color w:val="000000"/>
          <w:sz w:val="20"/>
          <w:szCs w:val="20"/>
        </w:rPr>
        <w:t>ПОРЯДОК ВНЕСЕНИЯ ИЗМЕНЕНИЙ И ДОПОЛНЕНИЙ В УСТАВ ПАРТНЕРСТВА.</w:t>
      </w:r>
    </w:p>
    <w:p w:rsidR="004D1A4D" w:rsidRPr="0043519F" w:rsidRDefault="004D1A4D" w:rsidP="00ED54E2">
      <w:pPr>
        <w:pStyle w:val="a4"/>
        <w:spacing w:line="240" w:lineRule="auto"/>
        <w:rPr>
          <w:rFonts w:ascii="Times New Roman" w:eastAsia="Times New Roman" w:hAnsi="Times New Roman" w:cs="Times New Roman"/>
          <w:b/>
          <w:color w:val="000000"/>
          <w:sz w:val="20"/>
          <w:szCs w:val="20"/>
        </w:rPr>
      </w:pPr>
    </w:p>
    <w:p w:rsidR="00812545" w:rsidRPr="0043519F" w:rsidRDefault="0081254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Решение о внесении изменений и/или дополнений в Устав принимается Общим собранием членов Партнерства в порядке, предусмотренным Уставом.</w:t>
      </w:r>
    </w:p>
    <w:p w:rsidR="00812545" w:rsidRPr="0043519F" w:rsidRDefault="00812545" w:rsidP="00ED54E2">
      <w:pPr>
        <w:pStyle w:val="a4"/>
        <w:numPr>
          <w:ilvl w:val="1"/>
          <w:numId w:val="1"/>
        </w:numPr>
        <w:spacing w:after="0" w:line="240" w:lineRule="auto"/>
        <w:jc w:val="both"/>
        <w:rPr>
          <w:rFonts w:ascii="Times New Roman" w:eastAsia="Times New Roman" w:hAnsi="Times New Roman" w:cs="Times New Roman"/>
          <w:color w:val="000000"/>
          <w:sz w:val="20"/>
          <w:szCs w:val="20"/>
        </w:rPr>
      </w:pPr>
      <w:r w:rsidRPr="0043519F">
        <w:rPr>
          <w:rFonts w:ascii="Times New Roman" w:eastAsia="Times New Roman" w:hAnsi="Times New Roman" w:cs="Times New Roman"/>
          <w:color w:val="000000"/>
          <w:sz w:val="20"/>
          <w:szCs w:val="20"/>
        </w:rPr>
        <w:t>Изменения и дополнения, внесенные в Устав Партнерства, подлежат государственной регистрации в порядке, установленном действующим законодательством, и приобретают юридическую силу с момента государственной регистрации.</w:t>
      </w:r>
    </w:p>
    <w:sectPr w:rsidR="00812545" w:rsidRPr="0043519F" w:rsidSect="00214FE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B26456"/>
    <w:multiLevelType w:val="hybridMultilevel"/>
    <w:tmpl w:val="0FA8EF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7573E1D"/>
    <w:multiLevelType w:val="hybridMultilevel"/>
    <w:tmpl w:val="55364B64"/>
    <w:lvl w:ilvl="0" w:tplc="04190017">
      <w:start w:val="1"/>
      <w:numFmt w:val="lowerLetter"/>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
    <w:nsid w:val="0B986F5D"/>
    <w:multiLevelType w:val="hybridMultilevel"/>
    <w:tmpl w:val="1DC6928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
    <w:nsid w:val="0BF31DB7"/>
    <w:multiLevelType w:val="multilevel"/>
    <w:tmpl w:val="4C66562E"/>
    <w:lvl w:ilvl="0">
      <w:start w:val="8"/>
      <w:numFmt w:val="decimal"/>
      <w:lvlText w:val="%1."/>
      <w:lvlJc w:val="left"/>
      <w:pPr>
        <w:ind w:left="360" w:hanging="360"/>
      </w:pPr>
      <w:rPr>
        <w:rFonts w:hint="default"/>
        <w:b w:val="0"/>
      </w:rPr>
    </w:lvl>
    <w:lvl w:ilvl="1">
      <w:start w:val="1"/>
      <w:numFmt w:val="decimal"/>
      <w:lvlText w:val="%1.%2."/>
      <w:lvlJc w:val="left"/>
      <w:pPr>
        <w:ind w:left="1180" w:hanging="360"/>
      </w:pPr>
      <w:rPr>
        <w:rFonts w:hint="default"/>
        <w:b w:val="0"/>
      </w:rPr>
    </w:lvl>
    <w:lvl w:ilvl="2">
      <w:start w:val="1"/>
      <w:numFmt w:val="decimal"/>
      <w:lvlText w:val="%1.%2.%3."/>
      <w:lvlJc w:val="left"/>
      <w:pPr>
        <w:ind w:left="2000" w:hanging="360"/>
      </w:pPr>
      <w:rPr>
        <w:rFonts w:hint="default"/>
        <w:b w:val="0"/>
      </w:rPr>
    </w:lvl>
    <w:lvl w:ilvl="3">
      <w:start w:val="1"/>
      <w:numFmt w:val="decimal"/>
      <w:lvlText w:val="%1.%2.%3.%4."/>
      <w:lvlJc w:val="left"/>
      <w:pPr>
        <w:ind w:left="2820" w:hanging="360"/>
      </w:pPr>
      <w:rPr>
        <w:rFonts w:hint="default"/>
        <w:b w:val="0"/>
      </w:rPr>
    </w:lvl>
    <w:lvl w:ilvl="4">
      <w:start w:val="1"/>
      <w:numFmt w:val="decimal"/>
      <w:lvlText w:val="%1.%2.%3.%4.%5."/>
      <w:lvlJc w:val="left"/>
      <w:pPr>
        <w:ind w:left="4000" w:hanging="720"/>
      </w:pPr>
      <w:rPr>
        <w:rFonts w:hint="default"/>
        <w:b w:val="0"/>
      </w:rPr>
    </w:lvl>
    <w:lvl w:ilvl="5">
      <w:start w:val="1"/>
      <w:numFmt w:val="decimal"/>
      <w:lvlText w:val="%1.%2.%3.%4.%5.%6."/>
      <w:lvlJc w:val="left"/>
      <w:pPr>
        <w:ind w:left="4820" w:hanging="720"/>
      </w:pPr>
      <w:rPr>
        <w:rFonts w:hint="default"/>
        <w:b w:val="0"/>
      </w:rPr>
    </w:lvl>
    <w:lvl w:ilvl="6">
      <w:start w:val="1"/>
      <w:numFmt w:val="decimal"/>
      <w:lvlText w:val="%1.%2.%3.%4.%5.%6.%7."/>
      <w:lvlJc w:val="left"/>
      <w:pPr>
        <w:ind w:left="5640" w:hanging="720"/>
      </w:pPr>
      <w:rPr>
        <w:rFonts w:hint="default"/>
        <w:b w:val="0"/>
      </w:rPr>
    </w:lvl>
    <w:lvl w:ilvl="7">
      <w:start w:val="1"/>
      <w:numFmt w:val="decimal"/>
      <w:lvlText w:val="%1.%2.%3.%4.%5.%6.%7.%8."/>
      <w:lvlJc w:val="left"/>
      <w:pPr>
        <w:ind w:left="6460" w:hanging="720"/>
      </w:pPr>
      <w:rPr>
        <w:rFonts w:hint="default"/>
        <w:b w:val="0"/>
      </w:rPr>
    </w:lvl>
    <w:lvl w:ilvl="8">
      <w:start w:val="1"/>
      <w:numFmt w:val="decimal"/>
      <w:lvlText w:val="%1.%2.%3.%4.%5.%6.%7.%8.%9."/>
      <w:lvlJc w:val="left"/>
      <w:pPr>
        <w:ind w:left="7640" w:hanging="1080"/>
      </w:pPr>
      <w:rPr>
        <w:rFonts w:hint="default"/>
        <w:b w:val="0"/>
      </w:rPr>
    </w:lvl>
  </w:abstractNum>
  <w:abstractNum w:abstractNumId="5">
    <w:nsid w:val="0EBD1F3F"/>
    <w:multiLevelType w:val="hybridMultilevel"/>
    <w:tmpl w:val="DB3C317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6">
    <w:nsid w:val="11594693"/>
    <w:multiLevelType w:val="hybridMultilevel"/>
    <w:tmpl w:val="4C6AF73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7">
    <w:nsid w:val="134A43BD"/>
    <w:multiLevelType w:val="hybridMultilevel"/>
    <w:tmpl w:val="FBB85E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
    <w:nsid w:val="1A671FBE"/>
    <w:multiLevelType w:val="hybridMultilevel"/>
    <w:tmpl w:val="C6E6F732"/>
    <w:lvl w:ilvl="0" w:tplc="04190017">
      <w:start w:val="1"/>
      <w:numFmt w:val="lowerLetter"/>
      <w:lvlText w:val="%1)"/>
      <w:lvlJc w:val="left"/>
      <w:pPr>
        <w:ind w:left="1530" w:hanging="360"/>
      </w:pPr>
      <w:rPr>
        <w:rFonts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9">
    <w:nsid w:val="1B997673"/>
    <w:multiLevelType w:val="hybridMultilevel"/>
    <w:tmpl w:val="B808B1F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0">
    <w:nsid w:val="1D0D3171"/>
    <w:multiLevelType w:val="hybridMultilevel"/>
    <w:tmpl w:val="F670CF4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1">
    <w:nsid w:val="1E270762"/>
    <w:multiLevelType w:val="multilevel"/>
    <w:tmpl w:val="2BC0EA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76002B"/>
    <w:multiLevelType w:val="hybridMultilevel"/>
    <w:tmpl w:val="7430DF86"/>
    <w:lvl w:ilvl="0" w:tplc="BDAA9BB8">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24214D15"/>
    <w:multiLevelType w:val="hybridMultilevel"/>
    <w:tmpl w:val="A2B482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4">
    <w:nsid w:val="24591E6B"/>
    <w:multiLevelType w:val="hybridMultilevel"/>
    <w:tmpl w:val="469E69C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nsid w:val="27674BA8"/>
    <w:multiLevelType w:val="hybridMultilevel"/>
    <w:tmpl w:val="83C8FA94"/>
    <w:lvl w:ilvl="0" w:tplc="04190017">
      <w:start w:val="1"/>
      <w:numFmt w:val="lowerLetter"/>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6">
    <w:nsid w:val="2B867D16"/>
    <w:multiLevelType w:val="hybridMultilevel"/>
    <w:tmpl w:val="ECEE0F76"/>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7">
    <w:nsid w:val="30A61407"/>
    <w:multiLevelType w:val="hybridMultilevel"/>
    <w:tmpl w:val="21F63FD8"/>
    <w:lvl w:ilvl="0" w:tplc="04190019">
      <w:start w:val="1"/>
      <w:numFmt w:val="lowerLetter"/>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8">
    <w:nsid w:val="31083012"/>
    <w:multiLevelType w:val="multilevel"/>
    <w:tmpl w:val="2BC0EA5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16B0983"/>
    <w:multiLevelType w:val="hybridMultilevel"/>
    <w:tmpl w:val="65CE141C"/>
    <w:lvl w:ilvl="0" w:tplc="DFE01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8D799B"/>
    <w:multiLevelType w:val="hybridMultilevel"/>
    <w:tmpl w:val="EEE2078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1">
    <w:nsid w:val="366345A3"/>
    <w:multiLevelType w:val="hybridMultilevel"/>
    <w:tmpl w:val="9C1EA5A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2">
    <w:nsid w:val="39483FA1"/>
    <w:multiLevelType w:val="hybridMultilevel"/>
    <w:tmpl w:val="99BC4D3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3">
    <w:nsid w:val="3B294C41"/>
    <w:multiLevelType w:val="hybridMultilevel"/>
    <w:tmpl w:val="393AF61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4">
    <w:nsid w:val="40B80648"/>
    <w:multiLevelType w:val="hybridMultilevel"/>
    <w:tmpl w:val="4A2C09D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5">
    <w:nsid w:val="42DF1C69"/>
    <w:multiLevelType w:val="hybridMultilevel"/>
    <w:tmpl w:val="2188E74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6">
    <w:nsid w:val="43A959D2"/>
    <w:multiLevelType w:val="multilevel"/>
    <w:tmpl w:val="28D289E4"/>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3D20256"/>
    <w:multiLevelType w:val="hybridMultilevel"/>
    <w:tmpl w:val="B58403F2"/>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8">
    <w:nsid w:val="44716E2B"/>
    <w:multiLevelType w:val="hybridMultilevel"/>
    <w:tmpl w:val="4A72755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9">
    <w:nsid w:val="47751A13"/>
    <w:multiLevelType w:val="hybridMultilevel"/>
    <w:tmpl w:val="0A7EF4A4"/>
    <w:lvl w:ilvl="0" w:tplc="04190001">
      <w:start w:val="1"/>
      <w:numFmt w:val="bullet"/>
      <w:lvlText w:val=""/>
      <w:lvlJc w:val="left"/>
      <w:pPr>
        <w:ind w:left="2250" w:hanging="360"/>
      </w:pPr>
      <w:rPr>
        <w:rFonts w:ascii="Symbol" w:hAnsi="Symbol" w:hint="default"/>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30">
    <w:nsid w:val="4AFC6C98"/>
    <w:multiLevelType w:val="hybridMultilevel"/>
    <w:tmpl w:val="BE8EDE0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1">
    <w:nsid w:val="514049B8"/>
    <w:multiLevelType w:val="hybridMultilevel"/>
    <w:tmpl w:val="A066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71073B"/>
    <w:multiLevelType w:val="hybridMultilevel"/>
    <w:tmpl w:val="1C0AF9FC"/>
    <w:lvl w:ilvl="0" w:tplc="6D3CF12C">
      <w:start w:val="1"/>
      <w:numFmt w:val="russianLower"/>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3">
    <w:nsid w:val="54E93DCD"/>
    <w:multiLevelType w:val="hybridMultilevel"/>
    <w:tmpl w:val="0046D846"/>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4">
    <w:nsid w:val="62BF7C1E"/>
    <w:multiLevelType w:val="hybridMultilevel"/>
    <w:tmpl w:val="DB6658E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A1B5CB0"/>
    <w:multiLevelType w:val="hybridMultilevel"/>
    <w:tmpl w:val="24E27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BA3A8D"/>
    <w:multiLevelType w:val="hybridMultilevel"/>
    <w:tmpl w:val="CB948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4B2D44"/>
    <w:multiLevelType w:val="hybridMultilevel"/>
    <w:tmpl w:val="6D2A6D4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8">
    <w:nsid w:val="754B1C23"/>
    <w:multiLevelType w:val="hybridMultilevel"/>
    <w:tmpl w:val="2D2088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5940D03"/>
    <w:multiLevelType w:val="hybridMultilevel"/>
    <w:tmpl w:val="CC5A4368"/>
    <w:lvl w:ilvl="0" w:tplc="0419000F">
      <w:start w:val="1"/>
      <w:numFmt w:val="decimal"/>
      <w:lvlText w:val="%1."/>
      <w:lvlJc w:val="left"/>
      <w:pPr>
        <w:ind w:left="1797" w:hanging="360"/>
      </w:p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40">
    <w:nsid w:val="773B5799"/>
    <w:multiLevelType w:val="hybridMultilevel"/>
    <w:tmpl w:val="B81C9FB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1">
    <w:nsid w:val="77636F09"/>
    <w:multiLevelType w:val="hybridMultilevel"/>
    <w:tmpl w:val="15D62F7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2">
    <w:nsid w:val="777471E1"/>
    <w:multiLevelType w:val="hybridMultilevel"/>
    <w:tmpl w:val="22C8C2D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3">
    <w:nsid w:val="78E24F34"/>
    <w:multiLevelType w:val="hybridMultilevel"/>
    <w:tmpl w:val="A86EFDF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4">
    <w:nsid w:val="78FC39B9"/>
    <w:multiLevelType w:val="hybridMultilevel"/>
    <w:tmpl w:val="781676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C3D74FF"/>
    <w:multiLevelType w:val="hybridMultilevel"/>
    <w:tmpl w:val="413E375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6">
    <w:nsid w:val="7C4D6F84"/>
    <w:multiLevelType w:val="hybridMultilevel"/>
    <w:tmpl w:val="6BA41256"/>
    <w:lvl w:ilvl="0" w:tplc="04190001">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47">
    <w:nsid w:val="7D632032"/>
    <w:multiLevelType w:val="hybridMultilevel"/>
    <w:tmpl w:val="98D22AD8"/>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48">
    <w:nsid w:val="7E4D10E4"/>
    <w:multiLevelType w:val="hybridMultilevel"/>
    <w:tmpl w:val="46D6CF34"/>
    <w:lvl w:ilvl="0" w:tplc="04190017">
      <w:start w:val="1"/>
      <w:numFmt w:val="lowerLetter"/>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18"/>
  </w:num>
  <w:num w:numId="2">
    <w:abstractNumId w:val="28"/>
  </w:num>
  <w:num w:numId="3">
    <w:abstractNumId w:val="6"/>
  </w:num>
  <w:num w:numId="4">
    <w:abstractNumId w:val="20"/>
  </w:num>
  <w:num w:numId="5">
    <w:abstractNumId w:val="41"/>
  </w:num>
  <w:num w:numId="6">
    <w:abstractNumId w:val="45"/>
  </w:num>
  <w:num w:numId="7">
    <w:abstractNumId w:val="36"/>
  </w:num>
  <w:num w:numId="8">
    <w:abstractNumId w:val="43"/>
  </w:num>
  <w:num w:numId="9">
    <w:abstractNumId w:val="38"/>
  </w:num>
  <w:num w:numId="10">
    <w:abstractNumId w:val="37"/>
  </w:num>
  <w:num w:numId="11">
    <w:abstractNumId w:val="23"/>
  </w:num>
  <w:num w:numId="12">
    <w:abstractNumId w:val="42"/>
  </w:num>
  <w:num w:numId="13">
    <w:abstractNumId w:val="39"/>
  </w:num>
  <w:num w:numId="14">
    <w:abstractNumId w:val="46"/>
  </w:num>
  <w:num w:numId="15">
    <w:abstractNumId w:val="29"/>
  </w:num>
  <w:num w:numId="16">
    <w:abstractNumId w:val="7"/>
  </w:num>
  <w:num w:numId="17">
    <w:abstractNumId w:val="5"/>
  </w:num>
  <w:num w:numId="18">
    <w:abstractNumId w:val="40"/>
  </w:num>
  <w:num w:numId="19">
    <w:abstractNumId w:val="33"/>
  </w:num>
  <w:num w:numId="20">
    <w:abstractNumId w:val="1"/>
  </w:num>
  <w:num w:numId="21">
    <w:abstractNumId w:val="16"/>
  </w:num>
  <w:num w:numId="22">
    <w:abstractNumId w:val="8"/>
  </w:num>
  <w:num w:numId="23">
    <w:abstractNumId w:val="34"/>
  </w:num>
  <w:num w:numId="24">
    <w:abstractNumId w:val="48"/>
  </w:num>
  <w:num w:numId="25">
    <w:abstractNumId w:val="25"/>
  </w:num>
  <w:num w:numId="26">
    <w:abstractNumId w:val="2"/>
  </w:num>
  <w:num w:numId="27">
    <w:abstractNumId w:val="13"/>
  </w:num>
  <w:num w:numId="28">
    <w:abstractNumId w:val="15"/>
  </w:num>
  <w:num w:numId="29">
    <w:abstractNumId w:val="24"/>
  </w:num>
  <w:num w:numId="30">
    <w:abstractNumId w:val="47"/>
  </w:num>
  <w:num w:numId="31">
    <w:abstractNumId w:val="44"/>
  </w:num>
  <w:num w:numId="32">
    <w:abstractNumId w:val="19"/>
  </w:num>
  <w:num w:numId="33">
    <w:abstractNumId w:val="21"/>
  </w:num>
  <w:num w:numId="34">
    <w:abstractNumId w:val="14"/>
  </w:num>
  <w:num w:numId="35">
    <w:abstractNumId w:val="3"/>
  </w:num>
  <w:num w:numId="36">
    <w:abstractNumId w:val="27"/>
  </w:num>
  <w:num w:numId="37">
    <w:abstractNumId w:val="22"/>
  </w:num>
  <w:num w:numId="38">
    <w:abstractNumId w:val="11"/>
  </w:num>
  <w:num w:numId="39">
    <w:abstractNumId w:val="9"/>
  </w:num>
  <w:num w:numId="40">
    <w:abstractNumId w:val="10"/>
  </w:num>
  <w:num w:numId="41">
    <w:abstractNumId w:val="30"/>
  </w:num>
  <w:num w:numId="42">
    <w:abstractNumId w:val="31"/>
  </w:num>
  <w:num w:numId="43">
    <w:abstractNumId w:val="35"/>
  </w:num>
  <w:num w:numId="44">
    <w:abstractNumId w:val="32"/>
  </w:num>
  <w:num w:numId="45">
    <w:abstractNumId w:val="17"/>
  </w:num>
  <w:num w:numId="46">
    <w:abstractNumId w:val="26"/>
  </w:num>
  <w:num w:numId="47">
    <w:abstractNumId w:val="12"/>
  </w:num>
  <w:num w:numId="48">
    <w:abstractNumId w:val="0"/>
    <w:lvlOverride w:ilvl="0">
      <w:lvl w:ilvl="0">
        <w:start w:val="1"/>
        <w:numFmt w:val="bullet"/>
        <w:lvlText w:val=""/>
        <w:legacy w:legacy="1" w:legacySpace="0" w:legacyIndent="283"/>
        <w:lvlJc w:val="left"/>
        <w:pPr>
          <w:ind w:left="963" w:hanging="283"/>
        </w:pPr>
        <w:rPr>
          <w:rFonts w:ascii="Symbol" w:hAnsi="Symbol" w:cs="Times New Roman" w:hint="default"/>
        </w:rPr>
      </w:lvl>
    </w:lvlOverride>
  </w:num>
  <w:num w:numId="4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9D"/>
    <w:rsid w:val="000011BE"/>
    <w:rsid w:val="000036B4"/>
    <w:rsid w:val="0001155E"/>
    <w:rsid w:val="00021D96"/>
    <w:rsid w:val="00033F04"/>
    <w:rsid w:val="00036278"/>
    <w:rsid w:val="00041BAC"/>
    <w:rsid w:val="0004599D"/>
    <w:rsid w:val="00046FCF"/>
    <w:rsid w:val="00047831"/>
    <w:rsid w:val="00052D30"/>
    <w:rsid w:val="00061626"/>
    <w:rsid w:val="00066FB7"/>
    <w:rsid w:val="0007282E"/>
    <w:rsid w:val="00081077"/>
    <w:rsid w:val="00081B9A"/>
    <w:rsid w:val="000863DC"/>
    <w:rsid w:val="0009187E"/>
    <w:rsid w:val="000936BB"/>
    <w:rsid w:val="0009500E"/>
    <w:rsid w:val="00095B9B"/>
    <w:rsid w:val="00096B79"/>
    <w:rsid w:val="000A27A6"/>
    <w:rsid w:val="000B415A"/>
    <w:rsid w:val="000B42EB"/>
    <w:rsid w:val="000B785F"/>
    <w:rsid w:val="000C304C"/>
    <w:rsid w:val="000C558B"/>
    <w:rsid w:val="000C6DE6"/>
    <w:rsid w:val="000D1A07"/>
    <w:rsid w:val="000D219F"/>
    <w:rsid w:val="000D3AC7"/>
    <w:rsid w:val="000E0334"/>
    <w:rsid w:val="000E47D2"/>
    <w:rsid w:val="000F3DB9"/>
    <w:rsid w:val="000F54CA"/>
    <w:rsid w:val="000F5548"/>
    <w:rsid w:val="00102ACE"/>
    <w:rsid w:val="00102B49"/>
    <w:rsid w:val="0012583A"/>
    <w:rsid w:val="00125ED6"/>
    <w:rsid w:val="0013361E"/>
    <w:rsid w:val="0013384E"/>
    <w:rsid w:val="00135392"/>
    <w:rsid w:val="00137E61"/>
    <w:rsid w:val="00140154"/>
    <w:rsid w:val="00140AA5"/>
    <w:rsid w:val="00141B7D"/>
    <w:rsid w:val="001429A5"/>
    <w:rsid w:val="00145C51"/>
    <w:rsid w:val="00147AB7"/>
    <w:rsid w:val="00147C46"/>
    <w:rsid w:val="00152D9B"/>
    <w:rsid w:val="00153BE0"/>
    <w:rsid w:val="00165D4E"/>
    <w:rsid w:val="00171E78"/>
    <w:rsid w:val="00173D29"/>
    <w:rsid w:val="00173D40"/>
    <w:rsid w:val="001779F4"/>
    <w:rsid w:val="00180F72"/>
    <w:rsid w:val="00191D4D"/>
    <w:rsid w:val="00192783"/>
    <w:rsid w:val="00195C46"/>
    <w:rsid w:val="0019624F"/>
    <w:rsid w:val="001A254D"/>
    <w:rsid w:val="001A3B33"/>
    <w:rsid w:val="001A4A84"/>
    <w:rsid w:val="001B093C"/>
    <w:rsid w:val="001B119D"/>
    <w:rsid w:val="001B1557"/>
    <w:rsid w:val="001B292D"/>
    <w:rsid w:val="001B2E9D"/>
    <w:rsid w:val="001B5A40"/>
    <w:rsid w:val="001B6C3D"/>
    <w:rsid w:val="001C5A5D"/>
    <w:rsid w:val="001C5E39"/>
    <w:rsid w:val="001D2039"/>
    <w:rsid w:val="001D7E09"/>
    <w:rsid w:val="001E2716"/>
    <w:rsid w:val="001E28C6"/>
    <w:rsid w:val="001F12F0"/>
    <w:rsid w:val="001F26B8"/>
    <w:rsid w:val="001F57A0"/>
    <w:rsid w:val="00203465"/>
    <w:rsid w:val="00206706"/>
    <w:rsid w:val="002113CF"/>
    <w:rsid w:val="00214FED"/>
    <w:rsid w:val="00216410"/>
    <w:rsid w:val="00216997"/>
    <w:rsid w:val="0021704E"/>
    <w:rsid w:val="00222FCE"/>
    <w:rsid w:val="0022457E"/>
    <w:rsid w:val="0023436C"/>
    <w:rsid w:val="002347DB"/>
    <w:rsid w:val="002422CA"/>
    <w:rsid w:val="002431F0"/>
    <w:rsid w:val="0024563E"/>
    <w:rsid w:val="00246661"/>
    <w:rsid w:val="00254211"/>
    <w:rsid w:val="00263201"/>
    <w:rsid w:val="00264499"/>
    <w:rsid w:val="00265F88"/>
    <w:rsid w:val="00272DE2"/>
    <w:rsid w:val="002801C3"/>
    <w:rsid w:val="002862A2"/>
    <w:rsid w:val="0029125F"/>
    <w:rsid w:val="0029226C"/>
    <w:rsid w:val="00292C9F"/>
    <w:rsid w:val="002948B5"/>
    <w:rsid w:val="00295344"/>
    <w:rsid w:val="002A1854"/>
    <w:rsid w:val="002A1BF9"/>
    <w:rsid w:val="002A1C4B"/>
    <w:rsid w:val="002A34E1"/>
    <w:rsid w:val="002B6261"/>
    <w:rsid w:val="002B7772"/>
    <w:rsid w:val="002C243D"/>
    <w:rsid w:val="002C27A0"/>
    <w:rsid w:val="002C49E1"/>
    <w:rsid w:val="002D0EA7"/>
    <w:rsid w:val="002D1EAC"/>
    <w:rsid w:val="002D33D1"/>
    <w:rsid w:val="00300692"/>
    <w:rsid w:val="003154D0"/>
    <w:rsid w:val="00316B8F"/>
    <w:rsid w:val="00320695"/>
    <w:rsid w:val="00320AFF"/>
    <w:rsid w:val="00324FF3"/>
    <w:rsid w:val="003320AF"/>
    <w:rsid w:val="00332873"/>
    <w:rsid w:val="003343DF"/>
    <w:rsid w:val="00341C6C"/>
    <w:rsid w:val="00345331"/>
    <w:rsid w:val="00346956"/>
    <w:rsid w:val="003538AB"/>
    <w:rsid w:val="003578F1"/>
    <w:rsid w:val="003804BE"/>
    <w:rsid w:val="0038123D"/>
    <w:rsid w:val="0038190C"/>
    <w:rsid w:val="00383F68"/>
    <w:rsid w:val="00385B71"/>
    <w:rsid w:val="003901F8"/>
    <w:rsid w:val="00393B6A"/>
    <w:rsid w:val="003A2A83"/>
    <w:rsid w:val="003A73AB"/>
    <w:rsid w:val="003B0375"/>
    <w:rsid w:val="003C3FA5"/>
    <w:rsid w:val="003D35FA"/>
    <w:rsid w:val="003D54CB"/>
    <w:rsid w:val="003F287E"/>
    <w:rsid w:val="003F387C"/>
    <w:rsid w:val="003F66D6"/>
    <w:rsid w:val="003F7FCE"/>
    <w:rsid w:val="004109CB"/>
    <w:rsid w:val="00413F1B"/>
    <w:rsid w:val="004141AD"/>
    <w:rsid w:val="00414DB4"/>
    <w:rsid w:val="00422AE7"/>
    <w:rsid w:val="00423638"/>
    <w:rsid w:val="00423B3F"/>
    <w:rsid w:val="00425126"/>
    <w:rsid w:val="0043519F"/>
    <w:rsid w:val="004417F4"/>
    <w:rsid w:val="00442544"/>
    <w:rsid w:val="00442F9B"/>
    <w:rsid w:val="00443256"/>
    <w:rsid w:val="0044452D"/>
    <w:rsid w:val="004457D2"/>
    <w:rsid w:val="00450841"/>
    <w:rsid w:val="00456F2C"/>
    <w:rsid w:val="004612C0"/>
    <w:rsid w:val="0046288F"/>
    <w:rsid w:val="004631AD"/>
    <w:rsid w:val="0046361E"/>
    <w:rsid w:val="00466145"/>
    <w:rsid w:val="00470C6D"/>
    <w:rsid w:val="00470D40"/>
    <w:rsid w:val="00476845"/>
    <w:rsid w:val="00481EA9"/>
    <w:rsid w:val="00483DBC"/>
    <w:rsid w:val="00485102"/>
    <w:rsid w:val="004950EE"/>
    <w:rsid w:val="004A0B20"/>
    <w:rsid w:val="004B18AC"/>
    <w:rsid w:val="004B34AA"/>
    <w:rsid w:val="004B74FF"/>
    <w:rsid w:val="004B7DD8"/>
    <w:rsid w:val="004C03CB"/>
    <w:rsid w:val="004C171A"/>
    <w:rsid w:val="004C282C"/>
    <w:rsid w:val="004C2E0F"/>
    <w:rsid w:val="004C4A0E"/>
    <w:rsid w:val="004C4A90"/>
    <w:rsid w:val="004C7959"/>
    <w:rsid w:val="004D0C9C"/>
    <w:rsid w:val="004D1A4D"/>
    <w:rsid w:val="004E068D"/>
    <w:rsid w:val="004E0AEA"/>
    <w:rsid w:val="004E5C69"/>
    <w:rsid w:val="004F2026"/>
    <w:rsid w:val="004F3584"/>
    <w:rsid w:val="00502AB8"/>
    <w:rsid w:val="00505705"/>
    <w:rsid w:val="00511166"/>
    <w:rsid w:val="00511D69"/>
    <w:rsid w:val="00517175"/>
    <w:rsid w:val="0052599D"/>
    <w:rsid w:val="0052775F"/>
    <w:rsid w:val="00531FA4"/>
    <w:rsid w:val="00534D24"/>
    <w:rsid w:val="00535BDE"/>
    <w:rsid w:val="00543BD6"/>
    <w:rsid w:val="00545392"/>
    <w:rsid w:val="00546537"/>
    <w:rsid w:val="005470E7"/>
    <w:rsid w:val="005479C2"/>
    <w:rsid w:val="00553ABA"/>
    <w:rsid w:val="00554D30"/>
    <w:rsid w:val="00554E68"/>
    <w:rsid w:val="00560087"/>
    <w:rsid w:val="005632A4"/>
    <w:rsid w:val="00564A83"/>
    <w:rsid w:val="00565E1B"/>
    <w:rsid w:val="00573F1E"/>
    <w:rsid w:val="00577FA6"/>
    <w:rsid w:val="00581238"/>
    <w:rsid w:val="00584ABD"/>
    <w:rsid w:val="00585CF2"/>
    <w:rsid w:val="005932AA"/>
    <w:rsid w:val="005969E9"/>
    <w:rsid w:val="00597AC0"/>
    <w:rsid w:val="005A0130"/>
    <w:rsid w:val="005A01BA"/>
    <w:rsid w:val="005A1DFE"/>
    <w:rsid w:val="005A28B2"/>
    <w:rsid w:val="005B4DF0"/>
    <w:rsid w:val="005C1395"/>
    <w:rsid w:val="005C16B5"/>
    <w:rsid w:val="005C2AE1"/>
    <w:rsid w:val="005C32FF"/>
    <w:rsid w:val="005C7C88"/>
    <w:rsid w:val="005E0D19"/>
    <w:rsid w:val="005E5A77"/>
    <w:rsid w:val="005F130F"/>
    <w:rsid w:val="005F2ECA"/>
    <w:rsid w:val="006061C8"/>
    <w:rsid w:val="006073D1"/>
    <w:rsid w:val="00611BBE"/>
    <w:rsid w:val="0061328B"/>
    <w:rsid w:val="00636FF7"/>
    <w:rsid w:val="00643058"/>
    <w:rsid w:val="00644980"/>
    <w:rsid w:val="006542FE"/>
    <w:rsid w:val="00655A36"/>
    <w:rsid w:val="00664717"/>
    <w:rsid w:val="006812D9"/>
    <w:rsid w:val="00682A4F"/>
    <w:rsid w:val="00690508"/>
    <w:rsid w:val="006913A6"/>
    <w:rsid w:val="00692C62"/>
    <w:rsid w:val="0069457B"/>
    <w:rsid w:val="006A0681"/>
    <w:rsid w:val="006A29F4"/>
    <w:rsid w:val="006A3B7D"/>
    <w:rsid w:val="006A52A8"/>
    <w:rsid w:val="006A549C"/>
    <w:rsid w:val="006A621D"/>
    <w:rsid w:val="006A671A"/>
    <w:rsid w:val="006B1426"/>
    <w:rsid w:val="006B4C41"/>
    <w:rsid w:val="006B6FC3"/>
    <w:rsid w:val="006C6B81"/>
    <w:rsid w:val="006D1450"/>
    <w:rsid w:val="006D515C"/>
    <w:rsid w:val="006E0E14"/>
    <w:rsid w:val="006F1868"/>
    <w:rsid w:val="006F66C8"/>
    <w:rsid w:val="00704948"/>
    <w:rsid w:val="00706AA6"/>
    <w:rsid w:val="00710751"/>
    <w:rsid w:val="00712012"/>
    <w:rsid w:val="0072137A"/>
    <w:rsid w:val="007235EE"/>
    <w:rsid w:val="007250CC"/>
    <w:rsid w:val="00730089"/>
    <w:rsid w:val="00734326"/>
    <w:rsid w:val="00735832"/>
    <w:rsid w:val="00742DAC"/>
    <w:rsid w:val="0075107C"/>
    <w:rsid w:val="00752235"/>
    <w:rsid w:val="0075454A"/>
    <w:rsid w:val="0075518E"/>
    <w:rsid w:val="00764475"/>
    <w:rsid w:val="0077079C"/>
    <w:rsid w:val="0077511C"/>
    <w:rsid w:val="00775136"/>
    <w:rsid w:val="00782812"/>
    <w:rsid w:val="007849B5"/>
    <w:rsid w:val="007849DA"/>
    <w:rsid w:val="00785C35"/>
    <w:rsid w:val="00790F85"/>
    <w:rsid w:val="0079234E"/>
    <w:rsid w:val="00793026"/>
    <w:rsid w:val="0079439B"/>
    <w:rsid w:val="007A0515"/>
    <w:rsid w:val="007A18F3"/>
    <w:rsid w:val="007A3F29"/>
    <w:rsid w:val="007A45D4"/>
    <w:rsid w:val="007A4BD8"/>
    <w:rsid w:val="007A62AE"/>
    <w:rsid w:val="007B20C5"/>
    <w:rsid w:val="007B2BE4"/>
    <w:rsid w:val="007B6CEF"/>
    <w:rsid w:val="007C2D36"/>
    <w:rsid w:val="007D2D49"/>
    <w:rsid w:val="007D4DE6"/>
    <w:rsid w:val="007F56B3"/>
    <w:rsid w:val="007F6B8A"/>
    <w:rsid w:val="0080265B"/>
    <w:rsid w:val="00802817"/>
    <w:rsid w:val="00802E41"/>
    <w:rsid w:val="00811729"/>
    <w:rsid w:val="008117E1"/>
    <w:rsid w:val="00812545"/>
    <w:rsid w:val="00812643"/>
    <w:rsid w:val="00821E39"/>
    <w:rsid w:val="00824752"/>
    <w:rsid w:val="0082512A"/>
    <w:rsid w:val="00832CB2"/>
    <w:rsid w:val="008340F0"/>
    <w:rsid w:val="0083489C"/>
    <w:rsid w:val="00836467"/>
    <w:rsid w:val="00841164"/>
    <w:rsid w:val="00847B4C"/>
    <w:rsid w:val="00851970"/>
    <w:rsid w:val="0085216E"/>
    <w:rsid w:val="008605BC"/>
    <w:rsid w:val="00860DF5"/>
    <w:rsid w:val="0086319B"/>
    <w:rsid w:val="00873CD1"/>
    <w:rsid w:val="00877B55"/>
    <w:rsid w:val="00883C3E"/>
    <w:rsid w:val="00884157"/>
    <w:rsid w:val="008901B9"/>
    <w:rsid w:val="00890F99"/>
    <w:rsid w:val="00896222"/>
    <w:rsid w:val="008975CF"/>
    <w:rsid w:val="008A0529"/>
    <w:rsid w:val="008A1892"/>
    <w:rsid w:val="008A196D"/>
    <w:rsid w:val="008A2514"/>
    <w:rsid w:val="008A46A1"/>
    <w:rsid w:val="008A58D2"/>
    <w:rsid w:val="008B04F4"/>
    <w:rsid w:val="008C1F29"/>
    <w:rsid w:val="008C44D5"/>
    <w:rsid w:val="008D2CFF"/>
    <w:rsid w:val="008D4FA8"/>
    <w:rsid w:val="008D6AE7"/>
    <w:rsid w:val="008D6BD6"/>
    <w:rsid w:val="008D7505"/>
    <w:rsid w:val="008D7510"/>
    <w:rsid w:val="008E332E"/>
    <w:rsid w:val="008E3DB4"/>
    <w:rsid w:val="008E4B08"/>
    <w:rsid w:val="008E52FF"/>
    <w:rsid w:val="008E786E"/>
    <w:rsid w:val="008F52C0"/>
    <w:rsid w:val="008F65FB"/>
    <w:rsid w:val="008F72B6"/>
    <w:rsid w:val="00904406"/>
    <w:rsid w:val="00907AF0"/>
    <w:rsid w:val="00912360"/>
    <w:rsid w:val="00912CDD"/>
    <w:rsid w:val="00916B98"/>
    <w:rsid w:val="00920D72"/>
    <w:rsid w:val="00921C9B"/>
    <w:rsid w:val="00921E55"/>
    <w:rsid w:val="00924DBF"/>
    <w:rsid w:val="00935439"/>
    <w:rsid w:val="00941B12"/>
    <w:rsid w:val="00944BCF"/>
    <w:rsid w:val="00952D9E"/>
    <w:rsid w:val="00953CF1"/>
    <w:rsid w:val="009542F1"/>
    <w:rsid w:val="009567A5"/>
    <w:rsid w:val="00966384"/>
    <w:rsid w:val="00967111"/>
    <w:rsid w:val="00972521"/>
    <w:rsid w:val="00972D0C"/>
    <w:rsid w:val="00973AFF"/>
    <w:rsid w:val="00975343"/>
    <w:rsid w:val="0097570D"/>
    <w:rsid w:val="009827DA"/>
    <w:rsid w:val="009A545A"/>
    <w:rsid w:val="009A60B1"/>
    <w:rsid w:val="009A639A"/>
    <w:rsid w:val="009C7F9C"/>
    <w:rsid w:val="009D0AA0"/>
    <w:rsid w:val="009D13C7"/>
    <w:rsid w:val="009D501C"/>
    <w:rsid w:val="009D701A"/>
    <w:rsid w:val="009E4FCE"/>
    <w:rsid w:val="009E547E"/>
    <w:rsid w:val="009E64D8"/>
    <w:rsid w:val="009F3356"/>
    <w:rsid w:val="009F335F"/>
    <w:rsid w:val="009F373D"/>
    <w:rsid w:val="009F4816"/>
    <w:rsid w:val="00A0353B"/>
    <w:rsid w:val="00A04B0A"/>
    <w:rsid w:val="00A059BC"/>
    <w:rsid w:val="00A14554"/>
    <w:rsid w:val="00A16C73"/>
    <w:rsid w:val="00A27C85"/>
    <w:rsid w:val="00A27E2C"/>
    <w:rsid w:val="00A27F4C"/>
    <w:rsid w:val="00A3210D"/>
    <w:rsid w:val="00A36294"/>
    <w:rsid w:val="00A37094"/>
    <w:rsid w:val="00A402AB"/>
    <w:rsid w:val="00A42AC8"/>
    <w:rsid w:val="00A45852"/>
    <w:rsid w:val="00A47D43"/>
    <w:rsid w:val="00A50548"/>
    <w:rsid w:val="00A516EC"/>
    <w:rsid w:val="00A54143"/>
    <w:rsid w:val="00A55508"/>
    <w:rsid w:val="00A56A63"/>
    <w:rsid w:val="00A6121C"/>
    <w:rsid w:val="00A6121F"/>
    <w:rsid w:val="00A620EA"/>
    <w:rsid w:val="00A7488F"/>
    <w:rsid w:val="00A7492E"/>
    <w:rsid w:val="00A81022"/>
    <w:rsid w:val="00A930B5"/>
    <w:rsid w:val="00A95960"/>
    <w:rsid w:val="00A96CEA"/>
    <w:rsid w:val="00A9790D"/>
    <w:rsid w:val="00AA72CF"/>
    <w:rsid w:val="00AC1D56"/>
    <w:rsid w:val="00AC1F45"/>
    <w:rsid w:val="00AC524B"/>
    <w:rsid w:val="00AC53F0"/>
    <w:rsid w:val="00AC5DE5"/>
    <w:rsid w:val="00AD0361"/>
    <w:rsid w:val="00AD622C"/>
    <w:rsid w:val="00AE3670"/>
    <w:rsid w:val="00AE5C76"/>
    <w:rsid w:val="00AF026B"/>
    <w:rsid w:val="00AF2B89"/>
    <w:rsid w:val="00AF4349"/>
    <w:rsid w:val="00B00C63"/>
    <w:rsid w:val="00B02A13"/>
    <w:rsid w:val="00B1233C"/>
    <w:rsid w:val="00B1339F"/>
    <w:rsid w:val="00B16ADC"/>
    <w:rsid w:val="00B16FCF"/>
    <w:rsid w:val="00B22B31"/>
    <w:rsid w:val="00B237D3"/>
    <w:rsid w:val="00B32CDA"/>
    <w:rsid w:val="00B3512D"/>
    <w:rsid w:val="00B41AE8"/>
    <w:rsid w:val="00B41F5F"/>
    <w:rsid w:val="00B477B3"/>
    <w:rsid w:val="00B50148"/>
    <w:rsid w:val="00B51ED7"/>
    <w:rsid w:val="00B55311"/>
    <w:rsid w:val="00B60496"/>
    <w:rsid w:val="00B608F9"/>
    <w:rsid w:val="00B609F7"/>
    <w:rsid w:val="00B61292"/>
    <w:rsid w:val="00B6161D"/>
    <w:rsid w:val="00B660F5"/>
    <w:rsid w:val="00B71B54"/>
    <w:rsid w:val="00B73E83"/>
    <w:rsid w:val="00B741A1"/>
    <w:rsid w:val="00B77B4E"/>
    <w:rsid w:val="00B871BB"/>
    <w:rsid w:val="00B918EB"/>
    <w:rsid w:val="00B96505"/>
    <w:rsid w:val="00BA3297"/>
    <w:rsid w:val="00BB1CD9"/>
    <w:rsid w:val="00BC13AA"/>
    <w:rsid w:val="00BC2A36"/>
    <w:rsid w:val="00BC2EEC"/>
    <w:rsid w:val="00BC67EA"/>
    <w:rsid w:val="00BD636B"/>
    <w:rsid w:val="00C03762"/>
    <w:rsid w:val="00C057C5"/>
    <w:rsid w:val="00C06035"/>
    <w:rsid w:val="00C13D00"/>
    <w:rsid w:val="00C213C0"/>
    <w:rsid w:val="00C302C2"/>
    <w:rsid w:val="00C33072"/>
    <w:rsid w:val="00C41B35"/>
    <w:rsid w:val="00C5369A"/>
    <w:rsid w:val="00C53966"/>
    <w:rsid w:val="00C552EC"/>
    <w:rsid w:val="00C57404"/>
    <w:rsid w:val="00C618C2"/>
    <w:rsid w:val="00C627F8"/>
    <w:rsid w:val="00C62A76"/>
    <w:rsid w:val="00C63206"/>
    <w:rsid w:val="00C6415D"/>
    <w:rsid w:val="00C64CE8"/>
    <w:rsid w:val="00C71F9F"/>
    <w:rsid w:val="00C73065"/>
    <w:rsid w:val="00C75221"/>
    <w:rsid w:val="00C76424"/>
    <w:rsid w:val="00C7778E"/>
    <w:rsid w:val="00C81926"/>
    <w:rsid w:val="00C81EEB"/>
    <w:rsid w:val="00C841B8"/>
    <w:rsid w:val="00C857C8"/>
    <w:rsid w:val="00C9441C"/>
    <w:rsid w:val="00C94884"/>
    <w:rsid w:val="00CA02E4"/>
    <w:rsid w:val="00CA0E07"/>
    <w:rsid w:val="00CA5ED7"/>
    <w:rsid w:val="00CB13CA"/>
    <w:rsid w:val="00CB1F97"/>
    <w:rsid w:val="00CB4298"/>
    <w:rsid w:val="00CC2D26"/>
    <w:rsid w:val="00CC47C3"/>
    <w:rsid w:val="00CC5D99"/>
    <w:rsid w:val="00CD0579"/>
    <w:rsid w:val="00CE25FC"/>
    <w:rsid w:val="00CE34FB"/>
    <w:rsid w:val="00CE7176"/>
    <w:rsid w:val="00CE73F2"/>
    <w:rsid w:val="00CF020A"/>
    <w:rsid w:val="00CF2E92"/>
    <w:rsid w:val="00CF6E7D"/>
    <w:rsid w:val="00D01499"/>
    <w:rsid w:val="00D01B5F"/>
    <w:rsid w:val="00D02499"/>
    <w:rsid w:val="00D03113"/>
    <w:rsid w:val="00D04F6A"/>
    <w:rsid w:val="00D0611F"/>
    <w:rsid w:val="00D126F5"/>
    <w:rsid w:val="00D13DCD"/>
    <w:rsid w:val="00D15B8A"/>
    <w:rsid w:val="00D15C18"/>
    <w:rsid w:val="00D17394"/>
    <w:rsid w:val="00D24483"/>
    <w:rsid w:val="00D25BB4"/>
    <w:rsid w:val="00D25C25"/>
    <w:rsid w:val="00D260D6"/>
    <w:rsid w:val="00D367EE"/>
    <w:rsid w:val="00D3681B"/>
    <w:rsid w:val="00D41B18"/>
    <w:rsid w:val="00D42DE0"/>
    <w:rsid w:val="00D43E6A"/>
    <w:rsid w:val="00D44468"/>
    <w:rsid w:val="00D444C1"/>
    <w:rsid w:val="00D45CDD"/>
    <w:rsid w:val="00D4622A"/>
    <w:rsid w:val="00D50CED"/>
    <w:rsid w:val="00D50DE9"/>
    <w:rsid w:val="00D52876"/>
    <w:rsid w:val="00D531B8"/>
    <w:rsid w:val="00D53DC2"/>
    <w:rsid w:val="00D5474B"/>
    <w:rsid w:val="00D54F6C"/>
    <w:rsid w:val="00D565DD"/>
    <w:rsid w:val="00D572EC"/>
    <w:rsid w:val="00D634CC"/>
    <w:rsid w:val="00D744F3"/>
    <w:rsid w:val="00D773B2"/>
    <w:rsid w:val="00D80A0A"/>
    <w:rsid w:val="00D827B5"/>
    <w:rsid w:val="00D83FCF"/>
    <w:rsid w:val="00D84519"/>
    <w:rsid w:val="00D861B6"/>
    <w:rsid w:val="00D91375"/>
    <w:rsid w:val="00D93C01"/>
    <w:rsid w:val="00D95424"/>
    <w:rsid w:val="00D957A7"/>
    <w:rsid w:val="00D969BF"/>
    <w:rsid w:val="00DA0255"/>
    <w:rsid w:val="00DA5A90"/>
    <w:rsid w:val="00DA6597"/>
    <w:rsid w:val="00DB2087"/>
    <w:rsid w:val="00DB7294"/>
    <w:rsid w:val="00DC135A"/>
    <w:rsid w:val="00DC5737"/>
    <w:rsid w:val="00DD06EA"/>
    <w:rsid w:val="00DD374F"/>
    <w:rsid w:val="00DD5C22"/>
    <w:rsid w:val="00DD633F"/>
    <w:rsid w:val="00DE07D9"/>
    <w:rsid w:val="00DE3FFB"/>
    <w:rsid w:val="00DE6201"/>
    <w:rsid w:val="00DE664D"/>
    <w:rsid w:val="00DE7BD6"/>
    <w:rsid w:val="00DF2C15"/>
    <w:rsid w:val="00DF2E5E"/>
    <w:rsid w:val="00DF3DD7"/>
    <w:rsid w:val="00E00AAB"/>
    <w:rsid w:val="00E00E23"/>
    <w:rsid w:val="00E03BA6"/>
    <w:rsid w:val="00E13929"/>
    <w:rsid w:val="00E156B0"/>
    <w:rsid w:val="00E24117"/>
    <w:rsid w:val="00E24CE6"/>
    <w:rsid w:val="00E30180"/>
    <w:rsid w:val="00E30587"/>
    <w:rsid w:val="00E31EB4"/>
    <w:rsid w:val="00E34761"/>
    <w:rsid w:val="00E41393"/>
    <w:rsid w:val="00E4528C"/>
    <w:rsid w:val="00E5224D"/>
    <w:rsid w:val="00E6157E"/>
    <w:rsid w:val="00E667F0"/>
    <w:rsid w:val="00E71223"/>
    <w:rsid w:val="00E7436E"/>
    <w:rsid w:val="00E762CD"/>
    <w:rsid w:val="00E81070"/>
    <w:rsid w:val="00E87774"/>
    <w:rsid w:val="00E87F13"/>
    <w:rsid w:val="00E90A96"/>
    <w:rsid w:val="00E935EE"/>
    <w:rsid w:val="00E93AA3"/>
    <w:rsid w:val="00E94CB7"/>
    <w:rsid w:val="00E9626B"/>
    <w:rsid w:val="00E962ED"/>
    <w:rsid w:val="00E976D7"/>
    <w:rsid w:val="00EA129C"/>
    <w:rsid w:val="00EA181C"/>
    <w:rsid w:val="00EA36EA"/>
    <w:rsid w:val="00EA4322"/>
    <w:rsid w:val="00EB5540"/>
    <w:rsid w:val="00EB566B"/>
    <w:rsid w:val="00EC1F3D"/>
    <w:rsid w:val="00ED0FB5"/>
    <w:rsid w:val="00ED54E2"/>
    <w:rsid w:val="00ED7F59"/>
    <w:rsid w:val="00EF11B1"/>
    <w:rsid w:val="00EF40CC"/>
    <w:rsid w:val="00EF416A"/>
    <w:rsid w:val="00EF7D2F"/>
    <w:rsid w:val="00F011DE"/>
    <w:rsid w:val="00F2024C"/>
    <w:rsid w:val="00F25847"/>
    <w:rsid w:val="00F27A08"/>
    <w:rsid w:val="00F31AC2"/>
    <w:rsid w:val="00F32160"/>
    <w:rsid w:val="00F41CE4"/>
    <w:rsid w:val="00F50E8E"/>
    <w:rsid w:val="00F5582C"/>
    <w:rsid w:val="00F5769A"/>
    <w:rsid w:val="00F576D7"/>
    <w:rsid w:val="00F64B8D"/>
    <w:rsid w:val="00F64E83"/>
    <w:rsid w:val="00F64F3E"/>
    <w:rsid w:val="00F75FDB"/>
    <w:rsid w:val="00F7634C"/>
    <w:rsid w:val="00F778B3"/>
    <w:rsid w:val="00F81B0C"/>
    <w:rsid w:val="00F86E74"/>
    <w:rsid w:val="00F86F6E"/>
    <w:rsid w:val="00F97EB4"/>
    <w:rsid w:val="00FA2614"/>
    <w:rsid w:val="00FA3FE3"/>
    <w:rsid w:val="00FA69C2"/>
    <w:rsid w:val="00FB07E7"/>
    <w:rsid w:val="00FB755B"/>
    <w:rsid w:val="00FD04E1"/>
    <w:rsid w:val="00FD0516"/>
    <w:rsid w:val="00FD2543"/>
    <w:rsid w:val="00FE62D0"/>
    <w:rsid w:val="00FE65E2"/>
    <w:rsid w:val="00FF2F24"/>
    <w:rsid w:val="00FF5E2C"/>
    <w:rsid w:val="00FF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287E"/>
    <w:pPr>
      <w:ind w:left="720"/>
      <w:contextualSpacing/>
    </w:pPr>
  </w:style>
  <w:style w:type="paragraph" w:styleId="a5">
    <w:name w:val="Balloon Text"/>
    <w:basedOn w:val="a"/>
    <w:link w:val="a6"/>
    <w:uiPriority w:val="99"/>
    <w:semiHidden/>
    <w:unhideWhenUsed/>
    <w:rsid w:val="00AF02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026B"/>
    <w:rPr>
      <w:rFonts w:ascii="Segoe UI" w:eastAsiaTheme="minorEastAsia" w:hAnsi="Segoe UI" w:cs="Segoe UI"/>
      <w:sz w:val="18"/>
      <w:szCs w:val="18"/>
      <w:lang w:eastAsia="ru-RU"/>
    </w:rPr>
  </w:style>
  <w:style w:type="character" w:styleId="a7">
    <w:name w:val="Strong"/>
    <w:basedOn w:val="a0"/>
    <w:uiPriority w:val="22"/>
    <w:qFormat/>
    <w:rsid w:val="00E87774"/>
    <w:rPr>
      <w:rFonts w:ascii="Tahoma" w:hAnsi="Tahoma" w:cs="Tahoma" w:hint="default"/>
      <w:b/>
      <w:bCs/>
      <w:sz w:val="18"/>
      <w:szCs w:val="18"/>
    </w:rPr>
  </w:style>
  <w:style w:type="paragraph" w:styleId="a8">
    <w:name w:val="Normal (Web)"/>
    <w:basedOn w:val="a"/>
    <w:rsid w:val="00383F68"/>
    <w:pPr>
      <w:spacing w:before="120" w:after="0" w:line="240" w:lineRule="auto"/>
    </w:pPr>
    <w:rPr>
      <w:rFonts w:ascii="Verdana" w:eastAsia="Times New Roman" w:hAnsi="Verdana" w:cs="Times New Roman"/>
      <w:color w:val="00000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F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287E"/>
    <w:pPr>
      <w:ind w:left="720"/>
      <w:contextualSpacing/>
    </w:pPr>
  </w:style>
  <w:style w:type="paragraph" w:styleId="a5">
    <w:name w:val="Balloon Text"/>
    <w:basedOn w:val="a"/>
    <w:link w:val="a6"/>
    <w:uiPriority w:val="99"/>
    <w:semiHidden/>
    <w:unhideWhenUsed/>
    <w:rsid w:val="00AF026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026B"/>
    <w:rPr>
      <w:rFonts w:ascii="Segoe UI" w:eastAsiaTheme="minorEastAsia" w:hAnsi="Segoe UI" w:cs="Segoe UI"/>
      <w:sz w:val="18"/>
      <w:szCs w:val="18"/>
      <w:lang w:eastAsia="ru-RU"/>
    </w:rPr>
  </w:style>
  <w:style w:type="character" w:styleId="a7">
    <w:name w:val="Strong"/>
    <w:basedOn w:val="a0"/>
    <w:uiPriority w:val="22"/>
    <w:qFormat/>
    <w:rsid w:val="00E87774"/>
    <w:rPr>
      <w:rFonts w:ascii="Tahoma" w:hAnsi="Tahoma" w:cs="Tahoma" w:hint="default"/>
      <w:b/>
      <w:bCs/>
      <w:sz w:val="18"/>
      <w:szCs w:val="18"/>
    </w:rPr>
  </w:style>
  <w:style w:type="paragraph" w:styleId="a8">
    <w:name w:val="Normal (Web)"/>
    <w:basedOn w:val="a"/>
    <w:rsid w:val="00383F68"/>
    <w:pPr>
      <w:spacing w:before="120" w:after="0" w:line="240" w:lineRule="auto"/>
    </w:pPr>
    <w:rPr>
      <w:rFonts w:ascii="Verdana" w:eastAsia="Times New Roman" w:hAnsi="Verdana" w:cs="Times New Roma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FD7D-FC17-4477-B25F-EB49CC43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9676</Words>
  <Characters>55158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Грудцин</dc:creator>
  <cp:lastModifiedBy>Корнюшкин Геннадий</cp:lastModifiedBy>
  <cp:revision>2</cp:revision>
  <cp:lastPrinted>2014-03-31T13:18:00Z</cp:lastPrinted>
  <dcterms:created xsi:type="dcterms:W3CDTF">2014-04-17T13:28:00Z</dcterms:created>
  <dcterms:modified xsi:type="dcterms:W3CDTF">2014-04-17T13:28:00Z</dcterms:modified>
</cp:coreProperties>
</file>