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20D" w:rsidRPr="009E2C86" w:rsidRDefault="0017320D" w:rsidP="0017320D">
      <w:pPr>
        <w:rPr>
          <w:b/>
          <w:bCs/>
          <w:color w:val="000000" w:themeColor="text1"/>
        </w:rPr>
      </w:pPr>
      <w:r w:rsidRPr="009E2C86">
        <w:rPr>
          <w:b/>
          <w:bCs/>
          <w:color w:val="000000" w:themeColor="text1"/>
        </w:rPr>
        <w:t xml:space="preserve">Инструкция по оформлению Анкеты Кандидата: </w:t>
      </w:r>
    </w:p>
    <w:p w:rsidR="0017320D" w:rsidRPr="009E2C86" w:rsidRDefault="0017320D" w:rsidP="0017320D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Все поля анкеты обязательны для заполнения, в случае отсутствия информации, проставляется прочерк либо галочка в ячейке «НЕТ» соответствующего поля. </w:t>
      </w:r>
    </w:p>
    <w:p w:rsidR="0017320D" w:rsidRPr="009E2C86" w:rsidRDefault="0017320D" w:rsidP="0017320D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Анкета подписывается уполномоченным лицом Кандидата, при этом указывается общее количество страниц, включая приложения. </w:t>
      </w:r>
    </w:p>
    <w:p w:rsidR="0017320D" w:rsidRPr="009E2C86" w:rsidRDefault="0017320D" w:rsidP="0017320D">
      <w:pPr>
        <w:rPr>
          <w:color w:val="000000" w:themeColor="text1"/>
        </w:rPr>
      </w:pPr>
      <w:r w:rsidRPr="009E2C86">
        <w:rPr>
          <w:color w:val="000000" w:themeColor="text1"/>
        </w:rPr>
        <w:t xml:space="preserve">Идентификационная часть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 Дата оформления анкеты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Дата анкеты не может быть позже даты подачи документов более чем на 15 дней. 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2-4 Полное/сокращенное официальное наименование, наименование на иностранном языке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Полное, сокращенное на русском и иностранном языках наименования (если имеются), указанные в Учредительных документах организации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5 Организационно-правовая форма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Организационно-правовая форма в соответствии с Учредительными документами юридического лица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6 Идентификационный номер налогоплательщика 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ИНН (для организаций - резидентов)   указанные в Свидетельстве о постановке на учет в налоговом органе КИО (для организаций – нерезидентов), указанный в Свидетельстве о постановке на учет в налоговом органе КПП, указанный в Свидетельстве о постановке на учет в налоговом органе, Иное – номер и серия в стране регистрации для организаций нерезидентов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7 Коды форм федерального государственного статистического наблюдения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коды, в соответствии в уведомлением Федеральной службы государственной статистики.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8 Сведения о регистрации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Для резидентов указывается: ОГРН, дата присвоения ОГРН, место государственной регистрации и наименование регистрирующего органа, указанные в Свидетельстве о государственной регистрации юридического лица. Для нерезидентов указывается: Регистрационный номер по месту учреждения и регистрации, дата государственной регистрации, место государственной регистрации, наименование регистрирующего органа Для филиалов, представительств юридических лиц – нерезидентов указывается 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9 Сведения о лицензиях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Указываются сведения о действующих лицензиях: номер лицензии, дата выдачи лицензии, наименование органа, выдавшего лицензию, вид лицензируемой </w:t>
            </w:r>
            <w:r w:rsidRPr="009E2C86">
              <w:rPr>
                <w:color w:val="000000" w:themeColor="text1"/>
              </w:rPr>
              <w:lastRenderedPageBreak/>
              <w:t>деятельности, срок выдачи, указанные в Лицензии (Разрешении) на право осуществления деятельности, подлежащей лицензированию; В случае отсутствия у юридического лица лицензии на право осуществления деятельности, подлежащей лицензированию, в данной строке проставляется прочерк.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10 Юридический адрес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Юридический адрес, в соответствии с Учредительными (правоустанавливающими) документами юридического лица (если в Уставе организации указан только населенный пункт – без адреса, то в этом случае в данном поле фиксируется адрес организации в соответствии с ЕГРЮЛ)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11 Почтовый адрес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Почтовый адрес, на который можно направлять корреспонденцию Кандидату. В случае совпадения с юридическим адресом проставляется прочерк.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12 Структура и персональный состав органов управления Кандидата - юридического лица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Поле должно содержать название органов управления, наименование юридических лиц и/или ФИО, а также должность лиц, входящих в состав органов управления, Структура органов управления может быть иной, в зависимости от Учредительных документов организации и должна быть актуальной на дату представления анкеты.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</w:p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13 Сведения о присутствии или отсутствии по адресу Кандидата - юридического лица,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Фактический адрес - присутствие организации в лице органа управления или лица, которое имеет право действовать от имени организации без доверенности. Место нахождения организации может не совпадать с фактическим размещением имущественного комплекса и производственных помещений организации. В таком случае Компания должна располагать сведениями об адресе, по которому постоянно действующий орган управления организации (иной орган или лицо, которые имеют право действовать от имени организации без доверенности) в действительности присутствуют (располагается).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14 Сведения о составе учредителей (участников)/акционеров, которым принадлежит не менее 10% долей/акций Кандидата юридического лица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Указывается доля участника (учредителя)/акционера в уставном капитале организации, наименование или ФИО, ИНН или ОГРН (при наличии) 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п. 15 Размер зарегистрированного/оплаченного уставного (складочного) капитала или </w:t>
            </w:r>
            <w:r w:rsidRPr="009E2C86">
              <w:rPr>
                <w:color w:val="000000" w:themeColor="text1"/>
              </w:rPr>
              <w:lastRenderedPageBreak/>
              <w:t>величина уставного фонда, стоимости имущества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 xml:space="preserve">Сумма зарегистрированного и оплаченного уставного (складочного) капитала (данная сумма не может быть больше величины уставного (складочного капитала, </w:t>
            </w:r>
            <w:r w:rsidRPr="009E2C86">
              <w:rPr>
                <w:color w:val="000000" w:themeColor="text1"/>
              </w:rPr>
              <w:lastRenderedPageBreak/>
              <w:t>указанного в Учредительных документах организации).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16 Банковские реквизиты (наименование банка, к/с, р/с, БИК)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Указываются банковские реквизиты организации (ИП), через которые будут осуществляться расчеты в процессе работы с Кандидатом.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17 Контактная информация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Номера контактных телефонов (с кодом населенного пункта), по которым можно связаться с руководителем данной организации или уполномоченным лицом, адрес электронной почты, официальный сайт в интернет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18 Основные виды деятельности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Основные виды деятельности, которыми занимается данная организация, в обязательном порядке закрепленные в Учредительных документах юридического лица и выписке из ЕГРЮЛ.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19 Сведения о финансовом положении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Могут быть получены на основании одного и (или) двух и более документов (при наличии в зависимости от типа и деятельности организации) из списка документов, перечисленных в данном поле анкеты с указанием представленного документа в соответствующей ячейке. При наличии документов также проставляется галочка в ячейке «ДА». В случае, когда юр/лицо не представило сведения (в том числе, по причине того, что период деятельности организации не превышает 3-х месяцев (или 1 года) со дня его регистрации, организация является нерезидентом) до Кандидата доводится информация о необходимости предоставления документов по факту её сдачи в налоговый орган, при этом в ячейке «НЕТ» анкеты проставляется галочка. Допускается указывать в данном поле только тот документ из списка, который предоставляется в Партнерство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20 Наличие и реализация юридическим лицом правил и программ внутреннего контроля в целях противодействия легализации (отмыванию) доходов, полученных преступным путём, и финансированию терроризма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 xml:space="preserve">Данное поле заполняется организациями, перечисленными в статье 5 Федерального закона от 07.08.2001г. № 115-ФЗ «О ПОД/ФТ». При наличии или отсутствии запрашиваемой информации в соответствующей ячейке проставляется галочка, а также заносится информация в соответствии с требованиями, перечисленными в анкете. Обращаем внимание, что в случае положительного ответа в данном разделе необходимо указать ФИО и должность сотрудника, </w:t>
            </w:r>
            <w:r w:rsidRPr="009E2C86">
              <w:rPr>
                <w:color w:val="000000" w:themeColor="text1"/>
              </w:rPr>
              <w:lastRenderedPageBreak/>
              <w:t>ответственного за реализацию правил внутреннего контроля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lastRenderedPageBreak/>
              <w:t>п. 21  Сведения о привлечении Кандидата (лиц входящих в органы управления) к административной, уголовной, налоговой ответственности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Предоставляется информация за последние три года и только та, которая связана с аккредитуемым видом деятельности (нарушения в сфере экономической деятельности, крупные (свыше 10 000 000 рублей) налоговые претензии и т.п.). Указывается год, месяц и основание для привлечения (акты государственных или муниципальных органов власти, судебное решение и правовая квалификация деяния).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п.22 Сведения о признании действий/бездействий Кандидата незаконными, торгов/сделок с участием Кандидата в качестве стороны или агента/организатора недействительными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 за последние три года. Указывается номер судебного дела с приложением копии судебного акта.</w:t>
            </w:r>
          </w:p>
        </w:tc>
      </w:tr>
      <w:tr w:rsidR="0017320D" w:rsidRPr="009E2C86" w:rsidTr="00C34ACF">
        <w:tc>
          <w:tcPr>
            <w:tcW w:w="4672" w:type="dxa"/>
          </w:tcPr>
          <w:p w:rsidR="0017320D" w:rsidRPr="009E2C86" w:rsidRDefault="0017320D" w:rsidP="00C34ACF">
            <w:pPr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п. 23 Сведения о наличии в производстве государственных органов или судов (арбитражных судов) дел с участием Кандидата</w:t>
            </w:r>
          </w:p>
        </w:tc>
        <w:tc>
          <w:tcPr>
            <w:tcW w:w="4673" w:type="dxa"/>
          </w:tcPr>
          <w:p w:rsidR="0017320D" w:rsidRPr="009E2C86" w:rsidRDefault="0017320D" w:rsidP="00C34ACF">
            <w:pPr>
              <w:jc w:val="both"/>
              <w:rPr>
                <w:color w:val="000000" w:themeColor="text1"/>
              </w:rPr>
            </w:pPr>
            <w:r w:rsidRPr="009E2C86">
              <w:rPr>
                <w:color w:val="000000" w:themeColor="text1"/>
              </w:rPr>
              <w:t>Заполняется по всем известным фактам, если сумма иска составляет более 10 000 000 рублей.</w:t>
            </w:r>
          </w:p>
        </w:tc>
      </w:tr>
    </w:tbl>
    <w:p w:rsidR="0017320D" w:rsidRPr="009E2C86" w:rsidRDefault="0017320D" w:rsidP="0017320D">
      <w:pPr>
        <w:rPr>
          <w:color w:val="000000" w:themeColor="text1"/>
        </w:rPr>
      </w:pPr>
      <w:r w:rsidRPr="009E2C86">
        <w:rPr>
          <w:color w:val="000000" w:themeColor="text1"/>
        </w:rPr>
        <w:t xml:space="preserve"> </w:t>
      </w:r>
    </w:p>
    <w:p w:rsidR="0017320D" w:rsidRPr="009E2C86" w:rsidRDefault="0017320D" w:rsidP="0017320D">
      <w:pPr>
        <w:rPr>
          <w:color w:val="000000" w:themeColor="text1"/>
        </w:rPr>
      </w:pPr>
      <w:r w:rsidRPr="009E2C86">
        <w:rPr>
          <w:color w:val="000000" w:themeColor="text1"/>
        </w:rPr>
        <w:t>Сведения подлежащие отражению в Анкете должны быть представлены в обязательном порядке в полном (развернутом) виде. Допускается отражение данной информации не в табличном варианте а в свободной форме с соблюдением последовательности пунктов Анкеты.</w:t>
      </w:r>
    </w:p>
    <w:p w:rsidR="0017320D" w:rsidRPr="009E2C86" w:rsidRDefault="0017320D" w:rsidP="0017320D">
      <w:pPr>
        <w:rPr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17320D" w:rsidRPr="009E2C86" w:rsidRDefault="0017320D" w:rsidP="0017320D">
      <w:pPr>
        <w:rPr>
          <w:rFonts w:ascii="Arial" w:hAnsi="Arial" w:cs="Arial"/>
          <w:bCs/>
          <w:color w:val="000000" w:themeColor="text1"/>
        </w:rPr>
      </w:pPr>
    </w:p>
    <w:p w:rsidR="006F17C9" w:rsidRDefault="006F17C9">
      <w:bookmarkStart w:id="0" w:name="_GoBack"/>
      <w:bookmarkEnd w:id="0"/>
    </w:p>
    <w:sectPr w:rsidR="006F1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DD"/>
    <w:rsid w:val="0017320D"/>
    <w:rsid w:val="006F17C9"/>
    <w:rsid w:val="00D31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9AEC7-253A-4D43-A28F-440EE956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1215</Words>
  <Characters>6932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Миколаевич Микола</dc:creator>
  <cp:keywords/>
  <dc:description/>
  <cp:lastModifiedBy>Миколаевич Микола</cp:lastModifiedBy>
  <cp:revision>2</cp:revision>
  <dcterms:created xsi:type="dcterms:W3CDTF">2020-10-26T14:41:00Z</dcterms:created>
  <dcterms:modified xsi:type="dcterms:W3CDTF">2020-10-26T14:41:00Z</dcterms:modified>
</cp:coreProperties>
</file>